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157D48" w:rsidRPr="00157D48">
        <w:rPr>
          <w:rFonts w:ascii="Tahoma" w:hAnsi="Tahoma" w:cs="Tahoma"/>
          <w:sz w:val="20"/>
          <w:szCs w:val="20"/>
        </w:rPr>
        <w:t>7b.3</w:t>
      </w:r>
      <w:r w:rsidR="00FA6D69" w:rsidRPr="00FA6D69">
        <w:rPr>
          <w:rFonts w:ascii="Tahoma" w:hAnsi="Tahoma" w:cs="Tahoma"/>
          <w:sz w:val="20"/>
          <w:szCs w:val="20"/>
        </w:rPr>
        <w:t xml:space="preserve"> </w:t>
      </w:r>
      <w:r w:rsidR="00876C28" w:rsidRPr="00876C28">
        <w:rPr>
          <w:rFonts w:ascii="Tahoma" w:hAnsi="Tahoma" w:cs="Tahoma"/>
          <w:sz w:val="20"/>
          <w:szCs w:val="20"/>
        </w:rPr>
        <w:t>«</w:t>
      </w:r>
      <w:r w:rsidR="00157D48" w:rsidRPr="00157D48">
        <w:rPr>
          <w:rFonts w:ascii="Tahoma" w:hAnsi="Tahoma" w:cs="Tahoma"/>
          <w:sz w:val="20"/>
          <w:szCs w:val="20"/>
        </w:rPr>
        <w:t>Ενεργητική οδική ασφάλεια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3F5C63" w:rsidRPr="00EB018E" w:rsidRDefault="003F5C63" w:rsidP="003F5C63">
      <w:pPr>
        <w:pStyle w:val="a"/>
        <w:numPr>
          <w:ilvl w:val="0"/>
          <w:numId w:val="0"/>
        </w:numPr>
        <w:spacing w:after="120" w:line="280" w:lineRule="exact"/>
        <w:ind w:left="56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>Στην περίπτωση που η Πρόσκληση απευθύνεται σε συγκεκριμένο δυνητικό δικαιούχο (π.χ. λόγω θεσμικής αποκλειστικής αρμοδιότητας) είναι προφανές ότι θα επιλεγεί η άμεση αξιολόγηση. Αντιθέτως, για Προσκλήσεις που απευθύνονται σε πολλούς δυνητικούς δικαιούχους που διεκδικούν «ανταγωνιστικά» την χρηματοδότηση στο πλαίσιο της ίδιας πρόσκλησης πλεονεκτεί η συγκριτική αξιολόγηση.</w:t>
      </w: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157D48"/>
    <w:rsid w:val="00357441"/>
    <w:rsid w:val="003F5C63"/>
    <w:rsid w:val="0044622F"/>
    <w:rsid w:val="00617856"/>
    <w:rsid w:val="006827D9"/>
    <w:rsid w:val="00876C28"/>
    <w:rsid w:val="00EB018E"/>
    <w:rsid w:val="00EB27EB"/>
    <w:rsid w:val="00FA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9</cp:revision>
  <dcterms:created xsi:type="dcterms:W3CDTF">2015-12-29T10:26:00Z</dcterms:created>
  <dcterms:modified xsi:type="dcterms:W3CDTF">2017-10-23T10:09:00Z</dcterms:modified>
</cp:coreProperties>
</file>