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  <w:bookmarkStart w:id="0" w:name="_GoBack"/>
      <w:bookmarkEnd w:id="0"/>
      <w:r w:rsidRPr="0010046E">
        <w:rPr>
          <w:rFonts w:ascii="Verdana" w:hAnsi="Verdana" w:cs="Tahoma"/>
          <w:b/>
          <w:bCs/>
          <w:sz w:val="20"/>
          <w:szCs w:val="20"/>
        </w:rPr>
        <w:t>ΜΕΘΟΔΟΛΟΓΙΑ ΑΞΙΟΛΟΓΗΣΗΣ</w:t>
      </w:r>
    </w:p>
    <w:p w:rsidR="00EB018E" w:rsidRPr="0010046E" w:rsidRDefault="00EB018E" w:rsidP="00EB018E">
      <w:pPr>
        <w:spacing w:after="120" w:line="280" w:lineRule="exact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3F5C63" w:rsidRPr="0010046E" w:rsidRDefault="0044622F" w:rsidP="0010046E">
      <w:pPr>
        <w:pStyle w:val="2"/>
        <w:spacing w:line="288" w:lineRule="auto"/>
        <w:rPr>
          <w:rFonts w:ascii="Verdana" w:hAnsi="Verdana" w:cs="Tahoma"/>
          <w:b w:val="0"/>
          <w:bCs w:val="0"/>
          <w:sz w:val="20"/>
          <w:szCs w:val="20"/>
        </w:rPr>
      </w:pPr>
      <w:r w:rsidRPr="0010046E">
        <w:rPr>
          <w:rFonts w:ascii="Verdana" w:hAnsi="Verdana" w:cs="Tahoma"/>
          <w:b w:val="0"/>
          <w:sz w:val="20"/>
          <w:szCs w:val="20"/>
        </w:rPr>
        <w:t>Ως μεθοδολογία αξιολόγησης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για </w:t>
      </w:r>
      <w:r w:rsidR="00562DCA" w:rsidRPr="0010046E">
        <w:rPr>
          <w:rFonts w:ascii="Verdana" w:hAnsi="Verdana" w:cs="Tahoma"/>
          <w:b w:val="0"/>
          <w:sz w:val="20"/>
          <w:szCs w:val="20"/>
        </w:rPr>
        <w:t>την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δράσ</w:t>
      </w:r>
      <w:bookmarkStart w:id="1" w:name="_Toc444696582"/>
      <w:bookmarkStart w:id="2" w:name="_Toc444683798"/>
      <w:r w:rsidR="00562DCA" w:rsidRPr="0010046E">
        <w:rPr>
          <w:rFonts w:ascii="Verdana" w:hAnsi="Verdana" w:cs="Tahoma"/>
          <w:b w:val="0"/>
          <w:sz w:val="20"/>
          <w:szCs w:val="20"/>
        </w:rPr>
        <w:t>η</w:t>
      </w:r>
      <w:r w:rsidR="00601919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bookmarkEnd w:id="1"/>
      <w:bookmarkEnd w:id="2"/>
      <w:r w:rsidR="00F624DC" w:rsidRPr="0010046E">
        <w:rPr>
          <w:rFonts w:ascii="Verdana" w:hAnsi="Verdana" w:cs="Tahoma"/>
          <w:b w:val="0"/>
          <w:sz w:val="20"/>
          <w:szCs w:val="20"/>
        </w:rPr>
        <w:t>9iv.</w:t>
      </w:r>
      <w:r w:rsidR="0010046E" w:rsidRPr="0010046E">
        <w:rPr>
          <w:rFonts w:ascii="Verdana" w:hAnsi="Verdana" w:cs="Tahoma"/>
          <w:b w:val="0"/>
          <w:sz w:val="20"/>
          <w:szCs w:val="20"/>
        </w:rPr>
        <w:t>11: «Λειτουργία Τοπικών Ομάδων Υγείας (ΤΟΜΥ)»</w:t>
      </w:r>
      <w:r w:rsidR="00A51EEA" w:rsidRPr="0010046E">
        <w:rPr>
          <w:rFonts w:ascii="Verdana" w:hAnsi="Verdana" w:cs="Tahoma"/>
          <w:b w:val="0"/>
          <w:sz w:val="20"/>
          <w:szCs w:val="20"/>
        </w:rPr>
        <w:t>,</w:t>
      </w:r>
      <w:r w:rsidR="00562DCA" w:rsidRPr="0010046E">
        <w:rPr>
          <w:rFonts w:ascii="Verdana" w:hAnsi="Verdana" w:cs="Tahoma"/>
          <w:b w:val="0"/>
          <w:sz w:val="20"/>
          <w:szCs w:val="20"/>
        </w:rPr>
        <w:t xml:space="preserve"> </w:t>
      </w:r>
      <w:r w:rsidRPr="0010046E">
        <w:rPr>
          <w:rFonts w:ascii="Verdana" w:hAnsi="Verdana" w:cs="Tahoma"/>
          <w:b w:val="0"/>
          <w:sz w:val="20"/>
          <w:szCs w:val="20"/>
        </w:rPr>
        <w:t xml:space="preserve">προτείνεται η </w:t>
      </w:r>
      <w:r w:rsidR="00862B99" w:rsidRPr="0010046E">
        <w:rPr>
          <w:rFonts w:ascii="Verdana" w:hAnsi="Verdana" w:cs="Tahoma"/>
          <w:b w:val="0"/>
          <w:sz w:val="20"/>
          <w:szCs w:val="20"/>
        </w:rPr>
        <w:t>άμεση</w:t>
      </w:r>
      <w:r w:rsidRPr="0010046E">
        <w:rPr>
          <w:rFonts w:ascii="Verdana" w:hAnsi="Verdana" w:cs="Tahoma"/>
          <w:b w:val="0"/>
          <w:sz w:val="20"/>
          <w:szCs w:val="20"/>
        </w:rPr>
        <w:t xml:space="preserve"> αξιολόγηση</w:t>
      </w:r>
      <w:r w:rsidR="003F5C63" w:rsidRPr="0010046E">
        <w:rPr>
          <w:rFonts w:ascii="Verdana" w:hAnsi="Verdana" w:cs="Tahoma"/>
          <w:b w:val="0"/>
          <w:sz w:val="20"/>
          <w:szCs w:val="20"/>
        </w:rPr>
        <w:t>.</w:t>
      </w:r>
    </w:p>
    <w:p w:rsidR="00246063" w:rsidRPr="0010046E" w:rsidRDefault="00862B99" w:rsidP="0010046E">
      <w:pPr>
        <w:spacing w:line="288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Η επιλογή της άμεσης αξιολόγησης έγινε γιατί η δράση απευθύνεται </w:t>
      </w:r>
      <w:r w:rsidR="00BD516F" w:rsidRPr="0010046E">
        <w:rPr>
          <w:rFonts w:ascii="Verdana" w:eastAsia="Times New Roman" w:hAnsi="Verdana" w:cs="Tahoma"/>
          <w:sz w:val="20"/>
          <w:szCs w:val="20"/>
        </w:rPr>
        <w:t xml:space="preserve">σε </w:t>
      </w:r>
      <w:r w:rsidR="0010046E" w:rsidRPr="0010046E">
        <w:rPr>
          <w:rFonts w:ascii="Verdana" w:eastAsia="Times New Roman" w:hAnsi="Verdana" w:cs="Tahoma"/>
          <w:sz w:val="20"/>
          <w:szCs w:val="20"/>
        </w:rPr>
        <w:t>Τοπικές Ομάδες Υγείας (ΤΟΜΥ)</w:t>
      </w:r>
      <w:r w:rsidR="0010046E">
        <w:rPr>
          <w:rFonts w:ascii="Verdana" w:eastAsia="Times New Roman" w:hAnsi="Verdana" w:cs="Tahoma"/>
          <w:sz w:val="20"/>
          <w:szCs w:val="20"/>
        </w:rPr>
        <w:t xml:space="preserve"> που</w:t>
      </w:r>
      <w:r w:rsidR="0010046E" w:rsidRPr="0010046E">
        <w:rPr>
          <w:rFonts w:ascii="Verdana" w:eastAsia="Times New Roman" w:hAnsi="Verdana" w:cs="Tahoma"/>
          <w:sz w:val="20"/>
          <w:szCs w:val="20"/>
        </w:rPr>
        <w:t xml:space="preserve"> συγκροτούνται </w:t>
      </w:r>
      <w:r w:rsidR="0010046E">
        <w:rPr>
          <w:rFonts w:ascii="Verdana" w:eastAsia="Times New Roman" w:hAnsi="Verdana" w:cs="Tahoma"/>
          <w:sz w:val="20"/>
          <w:szCs w:val="20"/>
        </w:rPr>
        <w:t>σ</w:t>
      </w:r>
      <w:r w:rsidR="0010046E" w:rsidRPr="0010046E">
        <w:rPr>
          <w:rFonts w:ascii="Verdana" w:eastAsia="Times New Roman" w:hAnsi="Verdana" w:cs="Tahoma"/>
          <w:sz w:val="20"/>
          <w:szCs w:val="20"/>
        </w:rPr>
        <w:t>ύμφωνα με το άρθρο 106 του Ν. 4461/2017 (ΦΕΚ 38/τ.Α΄/28-3-2017) με απόφαση του Διοικητή της ο</w:t>
      </w:r>
      <w:r w:rsidR="0010046E">
        <w:rPr>
          <w:rFonts w:ascii="Verdana" w:eastAsia="Times New Roman" w:hAnsi="Verdana" w:cs="Tahoma"/>
          <w:sz w:val="20"/>
          <w:szCs w:val="20"/>
        </w:rPr>
        <w:t xml:space="preserve">ικείας Υγειονομικής Περιφέρειας. </w:t>
      </w:r>
      <w:r w:rsidR="00BD516F" w:rsidRPr="0010046E">
        <w:rPr>
          <w:rFonts w:ascii="Verdana" w:eastAsia="Times New Roman" w:hAnsi="Verdana" w:cs="Tahoma"/>
          <w:sz w:val="20"/>
          <w:szCs w:val="20"/>
        </w:rPr>
        <w:t>Ως εκ τούτου οι δικαιούχοι είναι προσδιορισμένοι.</w:t>
      </w:r>
    </w:p>
    <w:p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bCs/>
          <w:sz w:val="20"/>
          <w:szCs w:val="20"/>
        </w:rPr>
        <w:t>Η άμεση αξιολόγηση περιλαμβάνει τα εξής:</w:t>
      </w:r>
    </w:p>
    <w:p w:rsidR="00862B99" w:rsidRPr="0010046E" w:rsidRDefault="000D2020" w:rsidP="0010046E">
      <w:pPr>
        <w:spacing w:after="120" w:line="288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  <w:r w:rsidRPr="0010046E">
        <w:rPr>
          <w:rFonts w:ascii="Verdana" w:eastAsia="Times New Roman" w:hAnsi="Verdana" w:cs="Tahoma"/>
          <w:b/>
          <w:sz w:val="20"/>
          <w:szCs w:val="20"/>
        </w:rPr>
        <w:t xml:space="preserve"> </w:t>
      </w:r>
      <w:r w:rsidR="00862B99" w:rsidRPr="0010046E">
        <w:rPr>
          <w:rFonts w:ascii="Verdana" w:eastAsia="Times New Roman" w:hAnsi="Verdana" w:cs="Tahoma"/>
          <w:b/>
          <w:sz w:val="20"/>
          <w:szCs w:val="20"/>
        </w:rPr>
        <w:t>Άμεση Αξιολόγηση</w:t>
      </w:r>
    </w:p>
    <w:p w:rsidR="00862B99" w:rsidRPr="0010046E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των δυνητικών δικαιούχων. Κάθε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πρόταση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 συνεχίζεται, με τη σειρά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 w:rsidRPr="0010046E">
        <w:rPr>
          <w:rFonts w:ascii="Verdana" w:eastAsia="Times New Roman" w:hAnsi="Verdana" w:cs="Tahoma"/>
          <w:sz w:val="20"/>
          <w:szCs w:val="20"/>
        </w:rPr>
        <w:t>προτάσεων</w:t>
      </w:r>
      <w:r w:rsidRPr="0010046E">
        <w:rPr>
          <w:rFonts w:ascii="Verdana" w:eastAsia="Times New Roman" w:hAnsi="Verdana" w:cs="Tahoma"/>
          <w:sz w:val="20"/>
          <w:szCs w:val="20"/>
        </w:rPr>
        <w:t xml:space="preserve">. </w:t>
      </w:r>
    </w:p>
    <w:p w:rsidR="00862B99" w:rsidRDefault="00862B99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10046E">
        <w:rPr>
          <w:rFonts w:ascii="Verdana" w:eastAsia="Times New Roman" w:hAnsi="Verdan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p w:rsidR="009050FB" w:rsidRPr="00927B47" w:rsidRDefault="009050FB" w:rsidP="0010046E">
      <w:pPr>
        <w:spacing w:after="120" w:line="288" w:lineRule="auto"/>
        <w:jc w:val="both"/>
        <w:rPr>
          <w:rFonts w:ascii="Verdana" w:eastAsia="Times New Roman" w:hAnsi="Verdana" w:cs="Tahoma"/>
          <w:sz w:val="20"/>
          <w:szCs w:val="20"/>
          <w:lang w:val="en-US"/>
        </w:rPr>
      </w:pPr>
    </w:p>
    <w:sectPr w:rsidR="009050FB" w:rsidRPr="00927B47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0D2020"/>
    <w:rsid w:val="0010046E"/>
    <w:rsid w:val="00123621"/>
    <w:rsid w:val="0018459D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827D9"/>
    <w:rsid w:val="006A6EEE"/>
    <w:rsid w:val="00763132"/>
    <w:rsid w:val="007D7140"/>
    <w:rsid w:val="007F2CB3"/>
    <w:rsid w:val="00862B99"/>
    <w:rsid w:val="00903534"/>
    <w:rsid w:val="009050FB"/>
    <w:rsid w:val="00927B47"/>
    <w:rsid w:val="00A51EEA"/>
    <w:rsid w:val="00A7340E"/>
    <w:rsid w:val="00B258CA"/>
    <w:rsid w:val="00B54CE2"/>
    <w:rsid w:val="00BD516F"/>
    <w:rsid w:val="00E66BF2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2</cp:revision>
  <cp:lastPrinted>2018-08-02T08:12:00Z</cp:lastPrinted>
  <dcterms:created xsi:type="dcterms:W3CDTF">2018-08-29T11:05:00Z</dcterms:created>
  <dcterms:modified xsi:type="dcterms:W3CDTF">2018-08-29T11:05:00Z</dcterms:modified>
</cp:coreProperties>
</file>