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78081C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78081C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Pr="0078081C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EE4C58" w:rsidRPr="0078081C" w:rsidRDefault="0044622F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8081C"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78081C">
        <w:rPr>
          <w:rFonts w:ascii="Tahoma" w:hAnsi="Tahoma" w:cs="Tahoma"/>
          <w:sz w:val="20"/>
          <w:szCs w:val="20"/>
        </w:rPr>
        <w:t xml:space="preserve">για την δράση </w:t>
      </w:r>
      <w:r w:rsidR="009675E2" w:rsidRPr="0078081C">
        <w:rPr>
          <w:rFonts w:ascii="Tahoma" w:hAnsi="Tahoma" w:cs="Tahoma"/>
          <w:sz w:val="20"/>
          <w:szCs w:val="20"/>
        </w:rPr>
        <w:t xml:space="preserve">Δράση </w:t>
      </w:r>
      <w:r w:rsidR="00AA0DC6" w:rsidRPr="0078081C">
        <w:rPr>
          <w:rFonts w:ascii="Tahoma" w:hAnsi="Tahoma" w:cs="Tahoma"/>
          <w:b/>
          <w:sz w:val="20"/>
          <w:szCs w:val="20"/>
        </w:rPr>
        <w:t>6γ.6: «Αναβάθμιση και προβολή τουριστικών και πολιτιστικών πόρων στην περιοχή παρέμβασης της Στρατηγικής Βιώσιμης Αστικής Ανάπτυξης (ΣΒΑΑ) της Μητροπολιτικής Ενότητας Θεσσαλονίκης</w:t>
      </w:r>
      <w:r w:rsidR="00876C28" w:rsidRPr="0078081C">
        <w:rPr>
          <w:rFonts w:ascii="Tahoma" w:hAnsi="Tahoma" w:cs="Tahoma"/>
          <w:b/>
          <w:sz w:val="20"/>
          <w:szCs w:val="20"/>
        </w:rPr>
        <w:t>»</w:t>
      </w:r>
      <w:r w:rsidR="00236C36" w:rsidRPr="0078081C">
        <w:rPr>
          <w:rFonts w:ascii="Tahoma" w:hAnsi="Tahoma" w:cs="Tahoma"/>
          <w:sz w:val="20"/>
          <w:szCs w:val="20"/>
        </w:rPr>
        <w:t xml:space="preserve"> </w:t>
      </w:r>
      <w:r w:rsidR="00EE4C58" w:rsidRPr="0078081C">
        <w:rPr>
          <w:rFonts w:ascii="Tahoma" w:eastAsia="Times New Roman" w:hAnsi="Tahoma" w:cs="Tahoma"/>
          <w:bCs/>
          <w:iCs/>
          <w:sz w:val="20"/>
          <w:szCs w:val="20"/>
        </w:rPr>
        <w:t xml:space="preserve">θα ακολουθηθεί η </w:t>
      </w:r>
      <w:r w:rsidR="00EE4C58" w:rsidRPr="0078081C"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άμεση </w:t>
      </w:r>
      <w:r w:rsidR="00EE4C58" w:rsidRPr="0078081C">
        <w:rPr>
          <w:rFonts w:ascii="Tahoma" w:eastAsia="Times New Roman" w:hAnsi="Tahoma" w:cs="Tahoma"/>
          <w:bCs/>
          <w:iCs/>
          <w:sz w:val="20"/>
          <w:szCs w:val="20"/>
        </w:rPr>
        <w:t>αξιολόγηση καθώς η Πρόσκληση απευθύνεται σε συγκεκριμένους δυνητικούς δικαιούχους και οι πόροι που θα διατεθούν μέσω της Πρόσκλησης εκτιμάται ότι επαρκούν για τη χρηματοδότηση των προτάσεων που τελικά θα υποβληθούν.</w:t>
      </w:r>
    </w:p>
    <w:p w:rsidR="00EE4C58" w:rsidRPr="0078081C" w:rsidRDefault="00EE4C58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8081C">
        <w:rPr>
          <w:rFonts w:ascii="Tahoma" w:eastAsia="Times New Roman" w:hAnsi="Tahoma" w:cs="Tahoma"/>
          <w:bCs/>
          <w:iCs/>
          <w:sz w:val="20"/>
          <w:szCs w:val="20"/>
        </w:rPr>
        <w:t xml:space="preserve">Σύμφωνα με το σύστημα διαχείρισης </w:t>
      </w:r>
      <w:proofErr w:type="spellStart"/>
      <w:r w:rsidRPr="0078081C">
        <w:rPr>
          <w:rFonts w:ascii="Tahoma" w:eastAsia="Times New Roman" w:hAnsi="Tahoma" w:cs="Tahoma"/>
          <w:bCs/>
          <w:iCs/>
          <w:sz w:val="20"/>
          <w:szCs w:val="20"/>
        </w:rPr>
        <w:t>σ΄αυτή</w:t>
      </w:r>
      <w:proofErr w:type="spellEnd"/>
      <w:r w:rsidRPr="0078081C">
        <w:rPr>
          <w:rFonts w:ascii="Tahoma" w:eastAsia="Times New Roman" w:hAnsi="Tahoma" w:cs="Tahoma"/>
          <w:bCs/>
          <w:iCs/>
          <w:sz w:val="20"/>
          <w:szCs w:val="20"/>
        </w:rPr>
        <w:t xml:space="preserve"> την περίπτωση πλεονεκτεί το σύστημα της άμεσης αξιολόγησης.</w:t>
      </w:r>
    </w:p>
    <w:p w:rsidR="00EE4C58" w:rsidRPr="0078081C" w:rsidRDefault="00EE4C58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8081C">
        <w:rPr>
          <w:rFonts w:ascii="Tahoma" w:eastAsia="Times New Roman" w:hAnsi="Tahoma" w:cs="Tahoma"/>
          <w:bCs/>
          <w:iCs/>
          <w:sz w:val="20"/>
          <w:szCs w:val="20"/>
        </w:rPr>
        <w:t>Η άμεση αξιολόγηση περιλαμβάνει τα εξής:</w:t>
      </w:r>
    </w:p>
    <w:p w:rsidR="00EE4C58" w:rsidRPr="0078081C" w:rsidRDefault="0078081C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>
        <w:rPr>
          <w:rFonts w:ascii="Tahoma" w:eastAsia="Times New Roman" w:hAnsi="Tahoma" w:cs="Tahoma"/>
          <w:bCs/>
          <w:iCs/>
          <w:sz w:val="20"/>
          <w:szCs w:val="20"/>
        </w:rPr>
        <w:t>Ά</w:t>
      </w:r>
      <w:bookmarkStart w:id="0" w:name="_GoBack"/>
      <w:bookmarkEnd w:id="0"/>
      <w:r w:rsidR="00EE4C58" w:rsidRPr="0078081C">
        <w:rPr>
          <w:rFonts w:ascii="Tahoma" w:eastAsia="Times New Roman" w:hAnsi="Tahoma" w:cs="Tahoma"/>
          <w:bCs/>
          <w:iCs/>
          <w:sz w:val="20"/>
          <w:szCs w:val="20"/>
        </w:rPr>
        <w:t>μεση Αξιολόγηση</w:t>
      </w:r>
    </w:p>
    <w:p w:rsidR="00EE4C58" w:rsidRPr="0078081C" w:rsidRDefault="00EE4C58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8081C">
        <w:rPr>
          <w:rFonts w:ascii="Tahoma" w:eastAsia="Times New Roman" w:hAnsi="Tahoma" w:cs="Tahoma"/>
          <w:bCs/>
          <w:iCs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EE4C58" w:rsidRPr="0078081C" w:rsidRDefault="00EE4C58" w:rsidP="00EE4C58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78081C">
        <w:rPr>
          <w:rFonts w:ascii="Tahoma" w:eastAsia="Times New Roman" w:hAnsi="Tahoma" w:cs="Tahoma"/>
          <w:bCs/>
          <w:iCs/>
          <w:sz w:val="20"/>
          <w:szCs w:val="20"/>
        </w:rPr>
        <w:t>Στην περίπτωση εξάντλησης του διαθέσιμου προϋπολογισμού, η ΔΑ/ΕΦ ενημερώνει τους δυνητικούς δικαιούχους μέσω της οικείας ιστοσελίδας του ΕΠ και του ΕΦ.</w:t>
      </w:r>
    </w:p>
    <w:p w:rsidR="00EE4C58" w:rsidRPr="00A80300" w:rsidRDefault="00EE4C58" w:rsidP="00EE4C58">
      <w:pPr>
        <w:spacing w:after="120" w:line="280" w:lineRule="exact"/>
        <w:jc w:val="both"/>
      </w:pPr>
    </w:p>
    <w:p w:rsidR="003F5C63" w:rsidRPr="00500268" w:rsidRDefault="003F5C63" w:rsidP="00EE4C58">
      <w:pPr>
        <w:spacing w:after="120" w:line="280" w:lineRule="exact"/>
        <w:jc w:val="both"/>
      </w:pPr>
    </w:p>
    <w:sectPr w:rsidR="003F5C63" w:rsidRPr="00500268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236C36"/>
    <w:rsid w:val="00306B81"/>
    <w:rsid w:val="00357441"/>
    <w:rsid w:val="003F5C63"/>
    <w:rsid w:val="00402151"/>
    <w:rsid w:val="0044622F"/>
    <w:rsid w:val="004948C7"/>
    <w:rsid w:val="00500268"/>
    <w:rsid w:val="00617856"/>
    <w:rsid w:val="006827D9"/>
    <w:rsid w:val="00775F6F"/>
    <w:rsid w:val="0078081C"/>
    <w:rsid w:val="00786F23"/>
    <w:rsid w:val="00876C28"/>
    <w:rsid w:val="0090731F"/>
    <w:rsid w:val="00963E22"/>
    <w:rsid w:val="009675E2"/>
    <w:rsid w:val="00AA0DC6"/>
    <w:rsid w:val="00AE24F4"/>
    <w:rsid w:val="00EB018E"/>
    <w:rsid w:val="00EB27EB"/>
    <w:rsid w:val="00EE4C58"/>
    <w:rsid w:val="00F1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ΛΕΒΕΝΤΑΚΗΣ ΝΙΚΟΛΑΟΣ</cp:lastModifiedBy>
  <cp:revision>22</cp:revision>
  <dcterms:created xsi:type="dcterms:W3CDTF">2015-12-29T10:26:00Z</dcterms:created>
  <dcterms:modified xsi:type="dcterms:W3CDTF">2019-02-27T07:03:00Z</dcterms:modified>
</cp:coreProperties>
</file>