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F13" w:rsidRPr="00A73F13" w:rsidRDefault="00AF6B3B" w:rsidP="00AB74B3">
      <w:pPr>
        <w:tabs>
          <w:tab w:val="left" w:pos="426"/>
          <w:tab w:val="left" w:pos="709"/>
        </w:tabs>
        <w:spacing w:after="0" w:line="264" w:lineRule="auto"/>
        <w:rPr>
          <w:lang w:val="el-GR" w:eastAsia="el-GR"/>
        </w:rPr>
      </w:pPr>
      <w:r>
        <w:rPr>
          <w:noProof/>
          <w:lang w:val="el-GR" w:eastAsia="el-GR"/>
        </w:rPr>
        <w:pict>
          <v:shapetype id="_x0000_t202" coordsize="21600,21600" o:spt="202" path="m,l,21600r21600,l21600,xe">
            <v:stroke joinstyle="miter"/>
            <v:path gradientshapeok="t" o:connecttype="rect"/>
          </v:shapetype>
          <v:shape id="Text Box 4" o:spid="_x0000_s1026" type="#_x0000_t202" style="position:absolute;left:0;text-align:left;margin-left:323.35pt;margin-top:-46.1pt;width:198pt;height:32.5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" stroked="f">
            <v:textbox>
              <w:txbxContent>
                <w:p w:rsidR="00FB7876" w:rsidRPr="00207C62" w:rsidRDefault="00FB7876" w:rsidP="00325238">
                  <w:pPr>
                    <w:rPr>
                      <w:b/>
                    </w:rPr>
                  </w:pPr>
                  <w:r w:rsidRPr="00207C62">
                    <w:rPr>
                      <w:b/>
                    </w:rPr>
                    <w:t>ΑΝΑΡΤΗΤΕΑ ΣΤΟ ΔΙΑΔΙΚΤΥΟ</w:t>
                  </w:r>
                </w:p>
              </w:txbxContent>
            </v:textbox>
          </v:shape>
        </w:pict>
      </w:r>
    </w:p>
    <w:p w:rsidR="009D3E6F" w:rsidRPr="00A73F13" w:rsidRDefault="00974375" w:rsidP="00AB74B3">
      <w:pPr>
        <w:spacing w:after="0" w:line="264" w:lineRule="auto"/>
        <w:jc w:val="center"/>
        <w:rPr>
          <w:rFonts w:cs="Arial"/>
          <w:b/>
          <w:spacing w:val="-16"/>
          <w:w w:val="130"/>
          <w:lang w:eastAsia="el-GR"/>
        </w:rPr>
      </w:pPr>
      <w:r>
        <w:rPr>
          <w:rFonts w:ascii="Times New Roman" w:hAnsi="Times New Roman"/>
          <w:noProof/>
          <w:sz w:val="18"/>
          <w:szCs w:val="18"/>
          <w:lang w:val="el-GR" w:eastAsia="el-GR"/>
        </w:rPr>
        <w:drawing>
          <wp:inline distT="0" distB="0" distL="0" distR="0">
            <wp:extent cx="2914650" cy="962025"/>
            <wp:effectExtent l="0" t="0" r="0" b="9525"/>
            <wp:docPr id="1" name="Εικόνα 1" descr="logo_YPYNT_FEB 2015_new 1_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logo_YPYNT_FEB 2015_new 1_el"/>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14650" cy="962025"/>
                    </a:xfrm>
                    <a:prstGeom prst="rect">
                      <a:avLst/>
                    </a:prstGeom>
                    <a:noFill/>
                    <a:ln>
                      <a:noFill/>
                    </a:ln>
                  </pic:spPr>
                </pic:pic>
              </a:graphicData>
            </a:graphic>
          </wp:inline>
        </w:drawing>
      </w:r>
    </w:p>
    <w:p w:rsidR="00A73F13" w:rsidRPr="00A73F13" w:rsidRDefault="00A73F13" w:rsidP="00AB74B3">
      <w:pPr>
        <w:spacing w:after="0" w:line="264" w:lineRule="auto"/>
        <w:jc w:val="center"/>
        <w:rPr>
          <w:rFonts w:cs="Arial"/>
          <w:lang w:val="el-GR" w:eastAsia="el-GR"/>
        </w:rPr>
      </w:pPr>
      <w:r w:rsidRPr="00A73F13">
        <w:rPr>
          <w:rFonts w:cs="Arial"/>
          <w:b/>
          <w:lang w:val="el-GR" w:eastAsia="el-GR"/>
        </w:rPr>
        <w:t>ΓΕΝΙΚΗ ΓΡΑΜΜΑΤΕΙΑ ΔΗΜΟΣΙΩΝ ΕΠΕΝΔΥΣΕΩΝ - ΕΣΠΑ</w:t>
      </w:r>
    </w:p>
    <w:p w:rsidR="00A73F13" w:rsidRPr="00A73F13" w:rsidRDefault="00A73F13" w:rsidP="00AB74B3">
      <w:pPr>
        <w:spacing w:after="0" w:line="264" w:lineRule="auto"/>
        <w:jc w:val="left"/>
        <w:rPr>
          <w:b/>
          <w:lang w:val="el-GR" w:eastAsia="el-GR"/>
        </w:rPr>
      </w:pPr>
      <w:r w:rsidRPr="00A73F13">
        <w:rPr>
          <w:b/>
          <w:lang w:val="el-GR" w:eastAsia="el-GR"/>
        </w:rPr>
        <w:t xml:space="preserve">ΕΘΝΙΚΗ ΑΡΧΗ ΣΥΝΤΟΝΙΣΜΟΥ </w:t>
      </w:r>
    </w:p>
    <w:tbl>
      <w:tblPr>
        <w:tblW w:w="10036" w:type="dxa"/>
        <w:tblLook w:val="01E0"/>
      </w:tblPr>
      <w:tblGrid>
        <w:gridCol w:w="5920"/>
        <w:gridCol w:w="3368"/>
        <w:gridCol w:w="748"/>
      </w:tblGrid>
      <w:tr w:rsidR="00A73F13" w:rsidRPr="00A73F13" w:rsidTr="00126824">
        <w:trPr>
          <w:gridAfter w:val="1"/>
          <w:wAfter w:w="748" w:type="dxa"/>
          <w:trHeight w:val="283"/>
        </w:trPr>
        <w:tc>
          <w:tcPr>
            <w:tcW w:w="9288" w:type="dxa"/>
            <w:gridSpan w:val="2"/>
          </w:tcPr>
          <w:p w:rsidR="00A73F13" w:rsidRPr="00A73F13" w:rsidRDefault="00A73F13" w:rsidP="00AB74B3">
            <w:pPr>
              <w:spacing w:after="0" w:line="264" w:lineRule="auto"/>
              <w:jc w:val="left"/>
              <w:rPr>
                <w:lang w:val="el-GR" w:eastAsia="el-GR"/>
              </w:rPr>
            </w:pPr>
            <w:r w:rsidRPr="00A73F13">
              <w:rPr>
                <w:b/>
                <w:lang w:eastAsia="el-GR"/>
              </w:rPr>
              <w:t>ΕΙΔΙΚΗ ΥΠΗΡΕΣΙΑ ΘΕΣΜΙΚΗΣ ΥΠΟΣΤΗΡΙΞΗΣ</w:t>
            </w:r>
          </w:p>
        </w:tc>
      </w:tr>
      <w:tr w:rsidR="00A73F13" w:rsidRPr="00366EB1" w:rsidTr="00126824">
        <w:trPr>
          <w:trHeight w:val="254"/>
        </w:trPr>
        <w:tc>
          <w:tcPr>
            <w:tcW w:w="5920" w:type="dxa"/>
          </w:tcPr>
          <w:p w:rsidR="00A73F13" w:rsidRPr="00A73F13" w:rsidRDefault="00A73F13" w:rsidP="005808F0">
            <w:pPr>
              <w:spacing w:before="0" w:after="0" w:line="264" w:lineRule="auto"/>
              <w:jc w:val="left"/>
              <w:rPr>
                <w:lang w:val="el-GR" w:eastAsia="el-GR"/>
              </w:rPr>
            </w:pPr>
            <w:r w:rsidRPr="00A73F13">
              <w:rPr>
                <w:lang w:val="el-GR" w:eastAsia="el-GR"/>
              </w:rPr>
              <w:t>Ταχ. Δ/νση : Νίκης 10</w:t>
            </w:r>
          </w:p>
        </w:tc>
        <w:tc>
          <w:tcPr>
            <w:tcW w:w="4116" w:type="dxa"/>
            <w:gridSpan w:val="2"/>
            <w:vMerge w:val="restart"/>
          </w:tcPr>
          <w:p w:rsidR="00A73F13" w:rsidRPr="00A73F13" w:rsidRDefault="00A73F13" w:rsidP="005808F0">
            <w:pPr>
              <w:spacing w:before="0" w:after="0" w:line="264" w:lineRule="auto"/>
              <w:jc w:val="left"/>
              <w:rPr>
                <w:lang w:val="el-GR" w:eastAsia="el-GR"/>
              </w:rPr>
            </w:pPr>
            <w:r w:rsidRPr="00A73F13">
              <w:rPr>
                <w:lang w:val="el-GR" w:eastAsia="el-GR"/>
              </w:rPr>
              <w:t>Αθήνα,</w:t>
            </w:r>
            <w:r w:rsidR="003B319B">
              <w:rPr>
                <w:lang w:eastAsia="el-GR"/>
              </w:rPr>
              <w:t xml:space="preserve"> 8</w:t>
            </w:r>
            <w:r w:rsidRPr="00A73F13">
              <w:rPr>
                <w:lang w:val="el-GR" w:eastAsia="el-GR"/>
              </w:rPr>
              <w:t>/</w:t>
            </w:r>
            <w:r w:rsidR="00366EB1" w:rsidRPr="00366EB1">
              <w:rPr>
                <w:lang w:val="el-GR" w:eastAsia="el-GR"/>
              </w:rPr>
              <w:t>0</w:t>
            </w:r>
            <w:r w:rsidR="00FB7876">
              <w:rPr>
                <w:lang w:val="el-GR" w:eastAsia="el-GR"/>
              </w:rPr>
              <w:t>9</w:t>
            </w:r>
            <w:r w:rsidRPr="00A73F13">
              <w:rPr>
                <w:lang w:val="el-GR" w:eastAsia="el-GR"/>
              </w:rPr>
              <w:t>/2015</w:t>
            </w:r>
          </w:p>
          <w:p w:rsidR="00A73F13" w:rsidRPr="003B319B" w:rsidRDefault="00A73F13" w:rsidP="005808F0">
            <w:pPr>
              <w:spacing w:before="0" w:after="0" w:line="264" w:lineRule="auto"/>
              <w:jc w:val="left"/>
              <w:rPr>
                <w:lang w:eastAsia="el-GR"/>
              </w:rPr>
            </w:pPr>
            <w:r w:rsidRPr="00A73F13">
              <w:rPr>
                <w:lang w:val="el-GR" w:eastAsia="el-GR"/>
              </w:rPr>
              <w:t>Αριθμ. πρωτ.:</w:t>
            </w:r>
            <w:r w:rsidR="003B319B">
              <w:rPr>
                <w:lang w:eastAsia="el-GR"/>
              </w:rPr>
              <w:t xml:space="preserve"> 91479 </w:t>
            </w:r>
            <w:r w:rsidRPr="00A73F13">
              <w:rPr>
                <w:lang w:val="el-GR" w:eastAsia="el-GR"/>
              </w:rPr>
              <w:t xml:space="preserve">/ </w:t>
            </w:r>
            <w:r w:rsidRPr="00A73F13">
              <w:rPr>
                <w:lang w:eastAsia="el-GR"/>
              </w:rPr>
              <w:t>E</w:t>
            </w:r>
            <w:r w:rsidRPr="00A73F13">
              <w:rPr>
                <w:lang w:val="el-GR" w:eastAsia="el-GR"/>
              </w:rPr>
              <w:t>ΥΘΥ</w:t>
            </w:r>
            <w:r w:rsidR="003B319B">
              <w:rPr>
                <w:lang w:eastAsia="el-GR"/>
              </w:rPr>
              <w:t xml:space="preserve"> 833</w:t>
            </w:r>
          </w:p>
          <w:p w:rsidR="00A73F13" w:rsidRPr="00A73F13" w:rsidRDefault="00A73F13" w:rsidP="005808F0">
            <w:pPr>
              <w:spacing w:before="0" w:after="0" w:line="264" w:lineRule="auto"/>
              <w:jc w:val="left"/>
              <w:rPr>
                <w:lang w:val="el-GR" w:eastAsia="el-GR"/>
              </w:rPr>
            </w:pPr>
          </w:p>
          <w:p w:rsidR="00A73F13" w:rsidRPr="00A73F13" w:rsidRDefault="00A73F13" w:rsidP="005808F0">
            <w:pPr>
              <w:spacing w:before="0" w:after="0" w:line="264" w:lineRule="auto"/>
              <w:jc w:val="left"/>
              <w:rPr>
                <w:b/>
                <w:lang w:val="el-GR" w:eastAsia="el-GR"/>
              </w:rPr>
            </w:pPr>
          </w:p>
        </w:tc>
      </w:tr>
      <w:tr w:rsidR="00A73F13" w:rsidRPr="00366EB1" w:rsidTr="00126824">
        <w:trPr>
          <w:trHeight w:val="254"/>
        </w:trPr>
        <w:tc>
          <w:tcPr>
            <w:tcW w:w="5920" w:type="dxa"/>
          </w:tcPr>
          <w:p w:rsidR="00A73F13" w:rsidRPr="00A73F13" w:rsidRDefault="00A73F13" w:rsidP="005808F0">
            <w:pPr>
              <w:spacing w:before="0" w:after="0" w:line="264" w:lineRule="auto"/>
              <w:jc w:val="left"/>
              <w:rPr>
                <w:lang w:val="el-GR" w:eastAsia="el-GR"/>
              </w:rPr>
            </w:pPr>
            <w:r w:rsidRPr="00A73F13">
              <w:rPr>
                <w:lang w:val="el-GR" w:eastAsia="el-GR"/>
              </w:rPr>
              <w:t>Ταχ. Κώδικας : 105 63, Σύνταγμα</w:t>
            </w:r>
          </w:p>
        </w:tc>
        <w:tc>
          <w:tcPr>
            <w:tcW w:w="4116" w:type="dxa"/>
            <w:gridSpan w:val="2"/>
            <w:vMerge/>
          </w:tcPr>
          <w:p w:rsidR="00A73F13" w:rsidRPr="00A73F13" w:rsidRDefault="00A73F13" w:rsidP="005808F0">
            <w:pPr>
              <w:spacing w:before="0" w:after="0" w:line="264" w:lineRule="auto"/>
              <w:jc w:val="left"/>
              <w:rPr>
                <w:lang w:val="el-GR" w:eastAsia="el-GR"/>
              </w:rPr>
            </w:pPr>
          </w:p>
        </w:tc>
      </w:tr>
      <w:tr w:rsidR="00A73F13" w:rsidRPr="00366EB1" w:rsidTr="00126824">
        <w:trPr>
          <w:trHeight w:val="520"/>
        </w:trPr>
        <w:tc>
          <w:tcPr>
            <w:tcW w:w="5920" w:type="dxa"/>
          </w:tcPr>
          <w:p w:rsidR="00A73F13" w:rsidRPr="00246470" w:rsidRDefault="00246470" w:rsidP="00246470">
            <w:pPr>
              <w:spacing w:before="0" w:after="0" w:line="264" w:lineRule="auto"/>
              <w:jc w:val="left"/>
              <w:rPr>
                <w:lang w:val="el-GR" w:eastAsia="el-GR"/>
              </w:rPr>
            </w:pPr>
            <w:r>
              <w:rPr>
                <w:lang w:val="el-GR" w:eastAsia="el-GR"/>
              </w:rPr>
              <w:t>Τηλ.: 210 374201</w:t>
            </w:r>
            <w:r w:rsidR="00874A05">
              <w:rPr>
                <w:lang w:val="el-GR" w:eastAsia="el-GR"/>
              </w:rPr>
              <w:t>3</w:t>
            </w:r>
          </w:p>
          <w:p w:rsidR="00A73F13" w:rsidRPr="00A73F13" w:rsidRDefault="00A73F13" w:rsidP="005808F0">
            <w:pPr>
              <w:spacing w:before="0" w:after="0" w:line="264" w:lineRule="auto"/>
              <w:jc w:val="left"/>
              <w:rPr>
                <w:lang w:val="el-GR" w:eastAsia="el-GR"/>
              </w:rPr>
            </w:pPr>
            <w:r w:rsidRPr="00A73F13">
              <w:rPr>
                <w:lang w:eastAsia="el-GR"/>
              </w:rPr>
              <w:t>Fax</w:t>
            </w:r>
            <w:r w:rsidRPr="00A73F13">
              <w:rPr>
                <w:lang w:val="el-GR" w:eastAsia="el-GR"/>
              </w:rPr>
              <w:t xml:space="preserve"> :</w:t>
            </w:r>
            <w:r w:rsidR="00246470">
              <w:rPr>
                <w:lang w:val="el-GR" w:eastAsia="el-GR"/>
              </w:rPr>
              <w:t xml:space="preserve"> </w:t>
            </w:r>
            <w:r w:rsidRPr="00A73F13">
              <w:rPr>
                <w:lang w:val="el-GR" w:eastAsia="el-GR"/>
              </w:rPr>
              <w:t>210 3742060</w:t>
            </w:r>
          </w:p>
        </w:tc>
        <w:tc>
          <w:tcPr>
            <w:tcW w:w="4116" w:type="dxa"/>
            <w:gridSpan w:val="2"/>
            <w:vMerge/>
          </w:tcPr>
          <w:p w:rsidR="00A73F13" w:rsidRPr="00A73F13" w:rsidRDefault="00A73F13" w:rsidP="005808F0">
            <w:pPr>
              <w:spacing w:before="0" w:after="0" w:line="264" w:lineRule="auto"/>
              <w:jc w:val="left"/>
              <w:rPr>
                <w:lang w:val="el-GR" w:eastAsia="el-GR"/>
              </w:rPr>
            </w:pPr>
          </w:p>
        </w:tc>
      </w:tr>
      <w:tr w:rsidR="00A73F13" w:rsidRPr="00366EB1" w:rsidTr="00126824">
        <w:trPr>
          <w:trHeight w:val="510"/>
        </w:trPr>
        <w:tc>
          <w:tcPr>
            <w:tcW w:w="5920" w:type="dxa"/>
          </w:tcPr>
          <w:p w:rsidR="00A73F13" w:rsidRPr="00793733" w:rsidRDefault="00A73F13" w:rsidP="005808F0">
            <w:pPr>
              <w:spacing w:before="0" w:after="0" w:line="264" w:lineRule="auto"/>
              <w:jc w:val="left"/>
              <w:rPr>
                <w:lang w:eastAsia="el-GR"/>
              </w:rPr>
            </w:pPr>
            <w:r w:rsidRPr="00A73F13">
              <w:rPr>
                <w:lang w:val="el-GR" w:eastAsia="el-GR"/>
              </w:rPr>
              <w:t>Ε</w:t>
            </w:r>
            <w:r w:rsidR="00D0530B" w:rsidRPr="00793733">
              <w:rPr>
                <w:lang w:eastAsia="el-GR"/>
              </w:rPr>
              <w:t>-</w:t>
            </w:r>
            <w:r w:rsidRPr="00A73F13">
              <w:rPr>
                <w:lang w:val="fr-FR" w:eastAsia="el-GR"/>
              </w:rPr>
              <w:t>mail</w:t>
            </w:r>
            <w:r w:rsidR="00D0530B" w:rsidRPr="00793733">
              <w:rPr>
                <w:lang w:eastAsia="el-GR"/>
              </w:rPr>
              <w:t>:</w:t>
            </w:r>
            <w:r w:rsidRPr="00A73F13">
              <w:rPr>
                <w:lang w:eastAsia="el-GR"/>
              </w:rPr>
              <w:t>siss</w:t>
            </w:r>
            <w:r w:rsidR="00D0530B" w:rsidRPr="00793733">
              <w:rPr>
                <w:lang w:eastAsia="el-GR"/>
              </w:rPr>
              <w:t>@</w:t>
            </w:r>
            <w:r w:rsidRPr="00A73F13">
              <w:rPr>
                <w:lang w:eastAsia="el-GR"/>
              </w:rPr>
              <w:t>mnec</w:t>
            </w:r>
            <w:r w:rsidR="00D0530B" w:rsidRPr="00793733">
              <w:rPr>
                <w:lang w:eastAsia="el-GR"/>
              </w:rPr>
              <w:t>.</w:t>
            </w:r>
            <w:r w:rsidRPr="00A73F13">
              <w:rPr>
                <w:lang w:eastAsia="el-GR"/>
              </w:rPr>
              <w:t>gr</w:t>
            </w:r>
            <w:r w:rsidR="00D0530B" w:rsidRPr="00793733">
              <w:rPr>
                <w:lang w:eastAsia="el-GR"/>
              </w:rPr>
              <w:t xml:space="preserve"> </w:t>
            </w:r>
          </w:p>
        </w:tc>
        <w:tc>
          <w:tcPr>
            <w:tcW w:w="4116" w:type="dxa"/>
            <w:gridSpan w:val="2"/>
            <w:vMerge/>
          </w:tcPr>
          <w:p w:rsidR="00A73F13" w:rsidRPr="00793733" w:rsidRDefault="00A73F13" w:rsidP="005808F0">
            <w:pPr>
              <w:spacing w:before="0" w:after="0" w:line="264" w:lineRule="auto"/>
              <w:jc w:val="left"/>
              <w:rPr>
                <w:lang w:eastAsia="el-GR"/>
              </w:rPr>
            </w:pPr>
          </w:p>
        </w:tc>
      </w:tr>
    </w:tbl>
    <w:p w:rsidR="006D265C" w:rsidRPr="0037268E" w:rsidRDefault="00A73F13" w:rsidP="00AB74B3">
      <w:pPr>
        <w:pStyle w:val="ad"/>
        <w:spacing w:after="0" w:line="264" w:lineRule="auto"/>
        <w:ind w:left="851" w:hanging="851"/>
        <w:jc w:val="both"/>
      </w:pPr>
      <w:r w:rsidRPr="00813A76">
        <w:t xml:space="preserve">Θέμα: </w:t>
      </w:r>
      <w:r>
        <w:tab/>
        <w:t>«</w:t>
      </w:r>
      <w:r w:rsidR="006D265C" w:rsidRPr="0037268E">
        <w:t xml:space="preserve">Αναδιάρθρωση </w:t>
      </w:r>
      <w:r w:rsidR="009C001C">
        <w:t xml:space="preserve">της </w:t>
      </w:r>
      <w:r w:rsidR="006D265C" w:rsidRPr="0037268E">
        <w:t xml:space="preserve">Ειδικής Υπηρεσίας </w:t>
      </w:r>
      <w:r w:rsidR="006D265C">
        <w:rPr>
          <w:rFonts w:cs="MSTT31c5b2"/>
        </w:rPr>
        <w:t xml:space="preserve">Συντονισμού της Εφαρμογής </w:t>
      </w:r>
      <w:r w:rsidR="006D265C" w:rsidRPr="0037268E">
        <w:t>σύμφωνα με τ</w:t>
      </w:r>
      <w:r w:rsidR="00A041BA">
        <w:t>α</w:t>
      </w:r>
      <w:r w:rsidR="006D265C" w:rsidRPr="0037268E">
        <w:t xml:space="preserve"> άρθρ</w:t>
      </w:r>
      <w:r w:rsidR="00A041BA">
        <w:t>α</w:t>
      </w:r>
      <w:r w:rsidR="006D265C" w:rsidRPr="0037268E">
        <w:t xml:space="preserve"> </w:t>
      </w:r>
      <w:r w:rsidR="001B7DB6">
        <w:t>1</w:t>
      </w:r>
      <w:r w:rsidR="00F3458C">
        <w:t xml:space="preserve">5 </w:t>
      </w:r>
      <w:r w:rsidR="001B7DB6">
        <w:t>παρ. 2</w:t>
      </w:r>
      <w:r w:rsidR="00A041BA">
        <w:t xml:space="preserve"> και 42</w:t>
      </w:r>
      <w:r w:rsidR="001B7DB6">
        <w:t xml:space="preserve"> </w:t>
      </w:r>
      <w:r w:rsidR="00F3458C">
        <w:t>του Ν.</w:t>
      </w:r>
      <w:r w:rsidR="001B7DB6">
        <w:t>43</w:t>
      </w:r>
      <w:r w:rsidR="00F3458C">
        <w:t>14/20</w:t>
      </w:r>
      <w:r w:rsidR="001B7DB6">
        <w:t>14</w:t>
      </w:r>
      <w:r w:rsidR="003D1BE3">
        <w:t xml:space="preserve"> και αντικατάσταση της υπ’ αριθ. 35256/17.10.2001 </w:t>
      </w:r>
      <w:r w:rsidR="00583822" w:rsidRPr="00813A76">
        <w:t xml:space="preserve">Κοινής Υπουργικής Απόφασης </w:t>
      </w:r>
      <w:r w:rsidR="003D1BE3">
        <w:t>(ΦΕΚ 1352/Β΄/17.10.2001) όπως ισχύει</w:t>
      </w:r>
      <w:r w:rsidR="009D3E6F">
        <w:t>»</w:t>
      </w:r>
    </w:p>
    <w:p w:rsidR="00A650CE" w:rsidRPr="00284D49" w:rsidRDefault="001B7DB6" w:rsidP="005808F0">
      <w:pPr>
        <w:pStyle w:val="31"/>
        <w:spacing w:before="240" w:line="264" w:lineRule="auto"/>
        <w:rPr>
          <w:rFonts w:cs="MSTT31c5b2"/>
        </w:rPr>
      </w:pPr>
      <w:r>
        <w:rPr>
          <w:rFonts w:cs="MSTT31c5b2"/>
        </w:rPr>
        <w:t>Ο ΥΠΟΥΡΓΟΣ</w:t>
      </w:r>
    </w:p>
    <w:p w:rsidR="00A650CE" w:rsidRPr="00284D49" w:rsidRDefault="001B7DB6" w:rsidP="00AB74B3">
      <w:pPr>
        <w:pStyle w:val="31"/>
        <w:spacing w:before="120" w:line="264" w:lineRule="auto"/>
        <w:rPr>
          <w:rFonts w:cs="MSTT31c5b2"/>
        </w:rPr>
      </w:pPr>
      <w:r>
        <w:rPr>
          <w:rFonts w:cs="MSTT31c5b2"/>
        </w:rPr>
        <w:t>ΟΙΚΟΝΟΜΙΑΣ, ΥΠΟΔΟΜΩΝ, ΝΑΥΤΙΛΙΑΣ ΚΑΙ ΤΟΥΡΙΣΜΟΥ</w:t>
      </w:r>
    </w:p>
    <w:p w:rsidR="00A650CE" w:rsidRPr="00284D49" w:rsidRDefault="00A650CE" w:rsidP="00AB74B3">
      <w:pPr>
        <w:autoSpaceDE w:val="0"/>
        <w:autoSpaceDN w:val="0"/>
        <w:adjustRightInd w:val="0"/>
        <w:spacing w:after="0" w:line="264" w:lineRule="auto"/>
        <w:rPr>
          <w:rFonts w:cs="MSTT31c5b2"/>
          <w:szCs w:val="20"/>
          <w:lang w:val="el-GR"/>
        </w:rPr>
      </w:pPr>
      <w:r w:rsidRPr="00284D49">
        <w:rPr>
          <w:rFonts w:cs="MSTT31c5b2"/>
          <w:szCs w:val="20"/>
          <w:lang w:val="el-GR"/>
        </w:rPr>
        <w:t>Έχοντας υπόψη:</w:t>
      </w:r>
    </w:p>
    <w:p w:rsidR="00A71DC2" w:rsidRPr="0090630B" w:rsidRDefault="00A71DC2" w:rsidP="00AB74B3">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90630B">
        <w:rPr>
          <w:rFonts w:cs="MSTT31c5b2"/>
          <w:szCs w:val="20"/>
          <w:lang w:val="el-GR"/>
        </w:rPr>
        <w:t>Το άρθρο 90 του “Κώδικα Νομοθεσίας για την Κυβέρνηση και τα Κυβερνητικά Όργανα” που κυρώθηκε για το άρθρο πρώτο του Π.Δ</w:t>
      </w:r>
      <w:r>
        <w:rPr>
          <w:rFonts w:cs="MSTT31c5b2"/>
          <w:szCs w:val="20"/>
          <w:lang w:val="el-GR"/>
        </w:rPr>
        <w:t>. 63/2005 (ΦΕΚ 98/Α/22-04-2005)</w:t>
      </w:r>
      <w:r w:rsidR="00B74A6C" w:rsidRPr="00B74A6C">
        <w:rPr>
          <w:rFonts w:cs="MSTT31c5b2"/>
          <w:szCs w:val="20"/>
          <w:lang w:val="el-GR"/>
        </w:rPr>
        <w:t>.</w:t>
      </w:r>
    </w:p>
    <w:p w:rsidR="001B7DB6" w:rsidRPr="001B7DB6" w:rsidRDefault="001B7DB6" w:rsidP="00AB74B3">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1B7DB6">
        <w:rPr>
          <w:rFonts w:cs="MSTT31c5b2"/>
          <w:szCs w:val="20"/>
          <w:lang w:val="el-GR"/>
        </w:rPr>
        <w:t xml:space="preserve">Το Ν. 4314/2014 </w:t>
      </w:r>
      <w:r w:rsidR="00583822" w:rsidRPr="00583822">
        <w:rPr>
          <w:rFonts w:cs="MSTT31c5b2"/>
          <w:szCs w:val="20"/>
          <w:lang w:val="el-GR"/>
        </w:rPr>
        <w:t xml:space="preserve">σχετικά με τη διαχείριση, </w:t>
      </w:r>
      <w:r w:rsidRPr="001B7DB6">
        <w:rPr>
          <w:rFonts w:cs="MSTT31c5b2"/>
          <w:szCs w:val="20"/>
          <w:lang w:val="el-GR"/>
        </w:rPr>
        <w:t>τον έλεγχο και την εφαρμογή αναπτυξιακών παρεμβάσεων για την προγραμματική περίοδο 2014-2020 και ειδικότερα</w:t>
      </w:r>
      <w:r>
        <w:rPr>
          <w:rFonts w:cs="MSTT31c5b2"/>
          <w:szCs w:val="20"/>
          <w:lang w:val="el-GR"/>
        </w:rPr>
        <w:t xml:space="preserve"> τα άρθρα 4, </w:t>
      </w:r>
      <w:r w:rsidR="00583822">
        <w:rPr>
          <w:rFonts w:cs="MSTT31c5b2"/>
          <w:szCs w:val="20"/>
          <w:lang w:val="el-GR"/>
        </w:rPr>
        <w:t xml:space="preserve">14, </w:t>
      </w:r>
      <w:r w:rsidR="00B74A6C" w:rsidRPr="00B74A6C">
        <w:rPr>
          <w:rFonts w:cs="MSTT31c5b2"/>
          <w:szCs w:val="20"/>
          <w:lang w:val="el-GR"/>
        </w:rPr>
        <w:t>1</w:t>
      </w:r>
      <w:r w:rsidR="009D74F0">
        <w:rPr>
          <w:rFonts w:cs="MSTT31c5b2"/>
          <w:szCs w:val="20"/>
          <w:lang w:val="el-GR"/>
        </w:rPr>
        <w:t>5</w:t>
      </w:r>
      <w:r w:rsidR="00583822">
        <w:rPr>
          <w:rFonts w:cs="MSTT31c5b2"/>
          <w:szCs w:val="20"/>
          <w:lang w:val="el-GR"/>
        </w:rPr>
        <w:t>,</w:t>
      </w:r>
      <w:r>
        <w:rPr>
          <w:rFonts w:cs="MSTT31c5b2"/>
          <w:szCs w:val="20"/>
          <w:lang w:val="el-GR"/>
        </w:rPr>
        <w:t xml:space="preserve"> </w:t>
      </w:r>
      <w:r w:rsidR="00B74A6C" w:rsidRPr="00B74A6C">
        <w:rPr>
          <w:rFonts w:cs="MSTT31c5b2"/>
          <w:szCs w:val="20"/>
          <w:lang w:val="el-GR"/>
        </w:rPr>
        <w:t>42</w:t>
      </w:r>
      <w:r w:rsidR="00583822">
        <w:rPr>
          <w:rFonts w:cs="MSTT31c5b2"/>
          <w:szCs w:val="20"/>
          <w:lang w:val="el-GR"/>
        </w:rPr>
        <w:t>,</w:t>
      </w:r>
      <w:r w:rsidR="00DC3200">
        <w:rPr>
          <w:rFonts w:cs="MSTT31c5b2"/>
          <w:szCs w:val="20"/>
          <w:lang w:val="el-GR"/>
        </w:rPr>
        <w:t xml:space="preserve"> 53</w:t>
      </w:r>
      <w:r w:rsidR="00583822">
        <w:rPr>
          <w:rFonts w:cs="MSTT31c5b2"/>
          <w:szCs w:val="20"/>
          <w:lang w:val="el-GR"/>
        </w:rPr>
        <w:t xml:space="preserve"> </w:t>
      </w:r>
      <w:r w:rsidR="00583822" w:rsidRPr="00583822">
        <w:rPr>
          <w:rFonts w:cs="MSTT31c5b2"/>
          <w:szCs w:val="20"/>
          <w:lang w:val="el-GR"/>
        </w:rPr>
        <w:t>και 58 παρ.1 αυτού (ΦΕΚ Α΄265).</w:t>
      </w:r>
      <w:r w:rsidR="00B74A6C" w:rsidRPr="00B74A6C">
        <w:rPr>
          <w:rFonts w:cs="MSTT31c5b2"/>
          <w:szCs w:val="20"/>
          <w:lang w:val="el-GR"/>
        </w:rPr>
        <w:t>.</w:t>
      </w:r>
      <w:r w:rsidR="00583822">
        <w:rPr>
          <w:rFonts w:cs="MSTT31c5b2"/>
          <w:szCs w:val="20"/>
          <w:lang w:val="el-GR"/>
        </w:rPr>
        <w:t xml:space="preserve"> </w:t>
      </w:r>
    </w:p>
    <w:p w:rsidR="001B7DB6" w:rsidRPr="001B7DB6" w:rsidRDefault="001B7DB6" w:rsidP="00AB74B3">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1B7DB6">
        <w:rPr>
          <w:rFonts w:cs="MSTT31c5b2"/>
          <w:szCs w:val="20"/>
          <w:lang w:val="el-GR"/>
        </w:rPr>
        <w:t>Το Ν. 3614/2007 «Διαχείριση, έλεγχος και εφαρμογή αναπτυξιακών παρεμβάσεων για την προγραμματική περίοδο 2007-2013» (ΦΕΚ 267/Α/3.12.2007), όπως τρο</w:t>
      </w:r>
      <w:r>
        <w:rPr>
          <w:rFonts w:cs="MSTT31c5b2"/>
          <w:szCs w:val="20"/>
          <w:lang w:val="el-GR"/>
        </w:rPr>
        <w:t>ποποιήθηκε και ισχύει</w:t>
      </w:r>
      <w:r w:rsidR="00B74A6C" w:rsidRPr="00B74A6C">
        <w:rPr>
          <w:rFonts w:cs="MSTT31c5b2"/>
          <w:szCs w:val="20"/>
          <w:lang w:val="el-GR"/>
        </w:rPr>
        <w:t>.</w:t>
      </w:r>
    </w:p>
    <w:p w:rsidR="001B7DB6" w:rsidRPr="001B7DB6" w:rsidRDefault="001B7DB6" w:rsidP="00AB74B3">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1B7DB6">
        <w:rPr>
          <w:rFonts w:cs="MSTT31c5b2"/>
          <w:szCs w:val="20"/>
          <w:lang w:val="el-GR"/>
        </w:rPr>
        <w:t>Τον Κανονισμό (ΕΕ) 1303/2013</w:t>
      </w:r>
      <w:r w:rsidR="00B74A6C" w:rsidRPr="00B74A6C">
        <w:rPr>
          <w:rFonts w:cs="MSTT31c5b2"/>
          <w:szCs w:val="20"/>
          <w:lang w:val="el-GR"/>
        </w:rPr>
        <w:t xml:space="preserve"> του Ευρωπαϊκού Κοινοβουλίου και</w:t>
      </w:r>
      <w:r w:rsidRPr="001B7DB6">
        <w:rPr>
          <w:rFonts w:cs="MSTT31c5b2"/>
          <w:szCs w:val="20"/>
          <w:lang w:val="el-GR"/>
        </w:rPr>
        <w:t xml:space="preserve">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w:t>
      </w:r>
      <w:r w:rsidR="00B74A6C" w:rsidRPr="00B74A6C">
        <w:rPr>
          <w:rFonts w:cs="MSTT31c5b2"/>
          <w:szCs w:val="20"/>
          <w:lang w:val="el-GR"/>
        </w:rPr>
        <w:t xml:space="preserve">Γεωργικό </w:t>
      </w:r>
      <w:r w:rsidRPr="001B7DB6">
        <w:rPr>
          <w:rFonts w:cs="MSTT31c5b2"/>
          <w:szCs w:val="20"/>
          <w:lang w:val="el-GR"/>
        </w:rPr>
        <w:t xml:space="preserve">Ταμείο Αγροτικής Ανάπτυξης και το Ευρωπαϊκό Ταμείο Θάλασσας και Αλιείας και </w:t>
      </w:r>
      <w:r w:rsidR="00B74A6C" w:rsidRPr="00B74A6C">
        <w:rPr>
          <w:rFonts w:cs="MSTT31c5b2"/>
          <w:szCs w:val="20"/>
          <w:lang w:val="el-GR"/>
        </w:rPr>
        <w:t xml:space="preserve">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w:t>
      </w:r>
      <w:r w:rsidRPr="001B7DB6">
        <w:rPr>
          <w:rFonts w:cs="MSTT31c5b2"/>
          <w:szCs w:val="20"/>
          <w:lang w:val="el-GR"/>
        </w:rPr>
        <w:t xml:space="preserve">την κατάργηση του </w:t>
      </w:r>
      <w:r>
        <w:rPr>
          <w:rFonts w:cs="MSTT31c5b2"/>
          <w:szCs w:val="20"/>
          <w:lang w:val="el-GR"/>
        </w:rPr>
        <w:t>κανονισμού (ΕΚ) αριθ. 1083/2006</w:t>
      </w:r>
      <w:r w:rsidR="00B74A6C" w:rsidRPr="00B74A6C">
        <w:rPr>
          <w:rFonts w:cs="MSTT31c5b2"/>
          <w:szCs w:val="20"/>
          <w:lang w:val="el-GR"/>
        </w:rPr>
        <w:t>.</w:t>
      </w:r>
    </w:p>
    <w:p w:rsidR="0092744A" w:rsidRPr="008C303E" w:rsidRDefault="0092744A" w:rsidP="00AB74B3">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8C303E">
        <w:rPr>
          <w:rFonts w:cs="MSTT31c5b2"/>
          <w:szCs w:val="20"/>
          <w:lang w:val="el-GR"/>
        </w:rPr>
        <w:t xml:space="preserve">Τον Κανονισμό (ΕΕ) 1316/2013 του Ευρωπαϊκού Κοινοβουλίου και του Συμβουλίου της 11ης Δεκεμβρίου 2013 για τη σύσταση </w:t>
      </w:r>
      <w:r w:rsidR="00583822">
        <w:rPr>
          <w:rFonts w:cs="MSTT31c5b2"/>
          <w:szCs w:val="20"/>
          <w:lang w:val="el-GR"/>
        </w:rPr>
        <w:t>τ</w:t>
      </w:r>
      <w:r w:rsidR="004C6F95">
        <w:rPr>
          <w:rFonts w:cs="MSTT31c5b2"/>
          <w:szCs w:val="20"/>
          <w:lang w:val="el-GR"/>
        </w:rPr>
        <w:t>ου Μηχανισμού</w:t>
      </w:r>
      <w:r w:rsidRPr="008C303E">
        <w:rPr>
          <w:rFonts w:cs="MSTT31c5b2"/>
          <w:szCs w:val="20"/>
          <w:lang w:val="el-GR"/>
        </w:rPr>
        <w:t xml:space="preserve"> «Συνδέοντας την Ευρώπη».</w:t>
      </w:r>
    </w:p>
    <w:p w:rsidR="001B7DB6" w:rsidRPr="001B7DB6" w:rsidRDefault="00284D49" w:rsidP="00FF7E38">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Pr>
          <w:rFonts w:cs="MSTT31c5b2"/>
          <w:szCs w:val="20"/>
          <w:lang w:val="el-GR"/>
        </w:rPr>
        <w:t xml:space="preserve">Το </w:t>
      </w:r>
      <w:r w:rsidR="00B74A6C" w:rsidRPr="00B74A6C">
        <w:rPr>
          <w:rFonts w:cs="MSTT31c5b2"/>
          <w:szCs w:val="20"/>
          <w:lang w:val="el-GR"/>
        </w:rPr>
        <w:t xml:space="preserve">Π.Δ </w:t>
      </w:r>
      <w:r w:rsidR="001B7DB6" w:rsidRPr="001B7DB6">
        <w:rPr>
          <w:rFonts w:cs="MSTT31c5b2"/>
          <w:szCs w:val="20"/>
          <w:lang w:val="el-GR"/>
        </w:rPr>
        <w:t xml:space="preserve">116/2014 </w:t>
      </w:r>
      <w:r w:rsidR="004E6B83" w:rsidRPr="004E6B83">
        <w:rPr>
          <w:rFonts w:cs="MSTT31c5b2"/>
          <w:szCs w:val="20"/>
          <w:lang w:val="el-GR"/>
        </w:rPr>
        <w:t xml:space="preserve">(ΦΕΚ Α΄185) </w:t>
      </w:r>
      <w:r w:rsidR="001B7DB6" w:rsidRPr="001B7DB6">
        <w:rPr>
          <w:rFonts w:cs="MSTT31c5b2"/>
          <w:szCs w:val="20"/>
          <w:lang w:val="el-GR"/>
        </w:rPr>
        <w:t>«Οργανισμός του Υπουργείου Αν</w:t>
      </w:r>
      <w:r w:rsidR="00AB74B3">
        <w:rPr>
          <w:rFonts w:cs="MSTT31c5b2"/>
          <w:szCs w:val="20"/>
          <w:lang w:val="el-GR"/>
        </w:rPr>
        <w:t>άπτυξης και Ανταγωνιστικότητας»</w:t>
      </w:r>
      <w:r w:rsidR="001B7DB6" w:rsidRPr="001B7DB6">
        <w:rPr>
          <w:rFonts w:cs="MSTT31c5b2"/>
          <w:szCs w:val="20"/>
          <w:lang w:val="el-GR"/>
        </w:rPr>
        <w:t>.</w:t>
      </w:r>
    </w:p>
    <w:p w:rsidR="001B7DB6" w:rsidRPr="001B7DB6" w:rsidRDefault="001B7DB6" w:rsidP="00AB74B3">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1B7DB6">
        <w:rPr>
          <w:rFonts w:cs="MSTT31c5b2"/>
          <w:szCs w:val="20"/>
          <w:lang w:val="el-GR"/>
        </w:rPr>
        <w:t>Το Π.Δ. 24</w:t>
      </w:r>
      <w:r w:rsidR="00B74A6C" w:rsidRPr="00B74A6C">
        <w:rPr>
          <w:rFonts w:cs="MSTT31c5b2"/>
          <w:szCs w:val="20"/>
          <w:lang w:val="el-GR"/>
        </w:rPr>
        <w:t>/2015</w:t>
      </w:r>
      <w:r w:rsidRPr="001B7DB6">
        <w:rPr>
          <w:rFonts w:cs="MSTT31c5b2"/>
          <w:szCs w:val="20"/>
          <w:lang w:val="el-GR"/>
        </w:rPr>
        <w:t xml:space="preserve"> (ΦΕΚ </w:t>
      </w:r>
      <w:r w:rsidR="00B74A6C" w:rsidRPr="00B74A6C">
        <w:rPr>
          <w:rFonts w:cs="MSTT31c5b2"/>
          <w:szCs w:val="20"/>
          <w:lang w:val="el-GR"/>
        </w:rPr>
        <w:t>Α΄20)</w:t>
      </w:r>
      <w:r w:rsidRPr="001B7DB6">
        <w:rPr>
          <w:rFonts w:cs="MSTT31c5b2"/>
          <w:szCs w:val="20"/>
          <w:lang w:val="el-GR"/>
        </w:rPr>
        <w:t xml:space="preserve"> «Σύσταση και μετονομασία Υπουργείων, μεταφορά της Γενικής Γραμματείας Κοινωνικών Ασφαλίσεων».</w:t>
      </w:r>
    </w:p>
    <w:p w:rsidR="0066258D" w:rsidRPr="0066258D" w:rsidRDefault="0066258D" w:rsidP="0066258D">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66258D">
        <w:rPr>
          <w:rFonts w:cs="MSTT31c5b2"/>
          <w:szCs w:val="20"/>
          <w:lang w:val="el-GR"/>
        </w:rPr>
        <w:lastRenderedPageBreak/>
        <w:t xml:space="preserve">Το π.δ. 65/2015 (ΦΕΚ Α΄106) Διορισμός Υπουργών, Αναπληρωτών Υπουργών και Υφυπουργών. </w:t>
      </w:r>
    </w:p>
    <w:p w:rsidR="00A650CE" w:rsidRPr="0076171B" w:rsidRDefault="00A650CE" w:rsidP="00AB74B3">
      <w:pPr>
        <w:numPr>
          <w:ilvl w:val="0"/>
          <w:numId w:val="10"/>
        </w:numPr>
        <w:tabs>
          <w:tab w:val="clear" w:pos="360"/>
          <w:tab w:val="num" w:pos="567"/>
        </w:tabs>
        <w:autoSpaceDE w:val="0"/>
        <w:autoSpaceDN w:val="0"/>
        <w:adjustRightInd w:val="0"/>
        <w:spacing w:after="0" w:line="264" w:lineRule="auto"/>
        <w:ind w:left="567" w:hanging="567"/>
        <w:rPr>
          <w:rFonts w:cs="MSTT31c5b2"/>
          <w:szCs w:val="20"/>
          <w:lang w:val="el-GR"/>
        </w:rPr>
      </w:pPr>
      <w:r w:rsidRPr="0025790B">
        <w:rPr>
          <w:rFonts w:cs="MSTT31c5b2"/>
          <w:szCs w:val="20"/>
          <w:lang w:val="el-GR"/>
        </w:rPr>
        <w:t>Την υπ’ αριθ</w:t>
      </w:r>
      <w:r w:rsidR="0042350B">
        <w:rPr>
          <w:rFonts w:cs="MSTT31c5b2"/>
          <w:szCs w:val="20"/>
          <w:lang w:val="el-GR"/>
        </w:rPr>
        <w:t>.</w:t>
      </w:r>
      <w:r w:rsidRPr="0025790B">
        <w:rPr>
          <w:rFonts w:cs="MSTT31c5b2"/>
          <w:szCs w:val="20"/>
          <w:lang w:val="el-GR"/>
        </w:rPr>
        <w:t xml:space="preserve"> 35256/17.10.2001 (ΦΕΚ 1352/Β/17.10.2001) κοινή υπουργική απόφαση όπως αυτή τροποποιήθηκε με τις υπ’ αριθ. 154937/ΕΥΣ1274</w:t>
      </w:r>
      <w:r w:rsidR="00EF3648" w:rsidRPr="0025790B">
        <w:rPr>
          <w:rFonts w:cs="MSTT31c5b2"/>
          <w:szCs w:val="20"/>
          <w:lang w:val="el-GR"/>
        </w:rPr>
        <w:t>/21.3.2002</w:t>
      </w:r>
      <w:r w:rsidRPr="0025790B">
        <w:rPr>
          <w:rFonts w:cs="MSTT31c5b2"/>
          <w:szCs w:val="20"/>
          <w:lang w:val="el-GR"/>
        </w:rPr>
        <w:t xml:space="preserve"> (ΦΕΚ 411/Β</w:t>
      </w:r>
      <w:r w:rsidR="00EF3648" w:rsidRPr="0025790B">
        <w:rPr>
          <w:rFonts w:cs="MSTT31c5b2"/>
          <w:szCs w:val="20"/>
          <w:lang w:val="el-GR"/>
        </w:rPr>
        <w:t>/5.4.2002</w:t>
      </w:r>
      <w:r w:rsidRPr="0025790B">
        <w:rPr>
          <w:rFonts w:cs="MSTT31c5b2"/>
          <w:szCs w:val="20"/>
          <w:lang w:val="el-GR"/>
        </w:rPr>
        <w:t>)</w:t>
      </w:r>
      <w:r w:rsidR="00EF3648" w:rsidRPr="0025790B">
        <w:rPr>
          <w:rFonts w:cs="MSTT31c5b2"/>
          <w:szCs w:val="20"/>
          <w:lang w:val="el-GR"/>
        </w:rPr>
        <w:t>,</w:t>
      </w:r>
      <w:r w:rsidRPr="0025790B">
        <w:rPr>
          <w:rFonts w:cs="MSTT31c5b2"/>
          <w:szCs w:val="20"/>
          <w:lang w:val="el-GR"/>
        </w:rPr>
        <w:t xml:space="preserve"> </w:t>
      </w:r>
      <w:r w:rsidR="00EF3648" w:rsidRPr="0025790B">
        <w:rPr>
          <w:rFonts w:cs="MSTT31c5b2"/>
          <w:szCs w:val="20"/>
          <w:lang w:val="el-GR"/>
        </w:rPr>
        <w:t>34514/</w:t>
      </w:r>
      <w:r w:rsidRPr="0025790B">
        <w:rPr>
          <w:rFonts w:cs="MSTT31c5b2"/>
          <w:szCs w:val="20"/>
          <w:lang w:val="el-GR"/>
        </w:rPr>
        <w:t>ΕΥΣ</w:t>
      </w:r>
      <w:r w:rsidR="00EF3648" w:rsidRPr="0025790B">
        <w:rPr>
          <w:rFonts w:cs="MSTT31c5b2"/>
          <w:szCs w:val="20"/>
          <w:lang w:val="el-GR"/>
        </w:rPr>
        <w:t>3034/20.5.2003</w:t>
      </w:r>
      <w:r w:rsidRPr="0025790B">
        <w:rPr>
          <w:rFonts w:cs="MSTT31c5b2"/>
          <w:szCs w:val="20"/>
          <w:lang w:val="el-GR"/>
        </w:rPr>
        <w:t xml:space="preserve"> (ΦΕΚ 667</w:t>
      </w:r>
      <w:r w:rsidR="00EF3648" w:rsidRPr="0025790B">
        <w:rPr>
          <w:rFonts w:cs="MSTT31c5b2"/>
          <w:szCs w:val="20"/>
          <w:lang w:val="el-GR"/>
        </w:rPr>
        <w:t>/</w:t>
      </w:r>
      <w:r w:rsidRPr="0025790B">
        <w:rPr>
          <w:rFonts w:cs="MSTT31c5b2"/>
          <w:szCs w:val="20"/>
          <w:lang w:val="el-GR"/>
        </w:rPr>
        <w:t>Β</w:t>
      </w:r>
      <w:r w:rsidR="00EF3648" w:rsidRPr="0025790B">
        <w:rPr>
          <w:rFonts w:cs="MSTT31c5b2"/>
          <w:szCs w:val="20"/>
          <w:lang w:val="el-GR"/>
        </w:rPr>
        <w:t>/29.5.2003</w:t>
      </w:r>
      <w:r w:rsidRPr="0025790B">
        <w:rPr>
          <w:rFonts w:cs="MSTT31c5b2"/>
          <w:szCs w:val="20"/>
          <w:lang w:val="el-GR"/>
        </w:rPr>
        <w:t>)</w:t>
      </w:r>
      <w:r w:rsidR="00EF3648" w:rsidRPr="0025790B">
        <w:rPr>
          <w:rFonts w:cs="MSTT31c5b2"/>
          <w:szCs w:val="20"/>
          <w:lang w:val="el-GR"/>
        </w:rPr>
        <w:t>, 37085/ΔΙΟΕ 890/20.9.2004 (ΦΕΚ 1450/Β/22.9.2004) 47531/ΔΙΟΕ1251/2.12.2004 (ΦΕΚ 1819/Β/</w:t>
      </w:r>
      <w:r w:rsidR="0025790B" w:rsidRPr="0025790B">
        <w:rPr>
          <w:rFonts w:cs="MSTT31c5b2"/>
          <w:szCs w:val="20"/>
          <w:lang w:val="el-GR"/>
        </w:rPr>
        <w:t>8.12.2004</w:t>
      </w:r>
      <w:r w:rsidR="00EF3648" w:rsidRPr="0025790B">
        <w:rPr>
          <w:rFonts w:cs="MSTT31c5b2"/>
          <w:szCs w:val="20"/>
          <w:lang w:val="el-GR"/>
        </w:rPr>
        <w:t>) και 48430/ΕΥΣ11521/22.12.2005 (ΦΕΚ 1880/Β/30.12.2005) και 49856/ΕΥΣ 9049/5.12.2006 (ΦΕΚ 1777/Β/6.12.2006)</w:t>
      </w:r>
      <w:r w:rsidR="001B7DB6">
        <w:rPr>
          <w:rFonts w:cs="MSTT31c5b2"/>
          <w:szCs w:val="20"/>
          <w:lang w:val="el-GR"/>
        </w:rPr>
        <w:t xml:space="preserve"> και </w:t>
      </w:r>
      <w:r w:rsidR="00105522">
        <w:rPr>
          <w:rFonts w:cs="MSTT31c5b2"/>
          <w:szCs w:val="20"/>
          <w:lang w:val="el-GR"/>
        </w:rPr>
        <w:t>3850/ΕΥΣ 523/</w:t>
      </w:r>
      <w:r w:rsidR="009733B9">
        <w:rPr>
          <w:rFonts w:cs="MSTT31c5b2"/>
          <w:szCs w:val="20"/>
          <w:lang w:val="el-GR"/>
        </w:rPr>
        <w:t>29.2.2008 (ΦΕΚ Β’ 333)</w:t>
      </w:r>
      <w:r w:rsidR="00EF3648" w:rsidRPr="0025790B">
        <w:rPr>
          <w:rFonts w:cs="MSTT31c5b2"/>
          <w:szCs w:val="20"/>
          <w:lang w:val="el-GR"/>
        </w:rPr>
        <w:t xml:space="preserve"> </w:t>
      </w:r>
      <w:r w:rsidRPr="0025790B">
        <w:rPr>
          <w:rFonts w:cs="MSTT31c5b2"/>
          <w:szCs w:val="20"/>
          <w:lang w:val="el-GR"/>
        </w:rPr>
        <w:t>κοινές υπουργικές αποφάσεις και ισχύει, για τη Σύσταση Ειδικής Υπηρεσίας Συντονισμού της Εφαρμογής των Επιχειρησιακών Προγραμμάτων</w:t>
      </w:r>
      <w:r w:rsidR="00A041BA">
        <w:rPr>
          <w:rFonts w:cs="MSTT31c5b2"/>
          <w:szCs w:val="20"/>
          <w:lang w:val="el-GR"/>
        </w:rPr>
        <w:t>.</w:t>
      </w:r>
    </w:p>
    <w:p w:rsidR="004E6B83" w:rsidRPr="004E6B83" w:rsidRDefault="004E6B83" w:rsidP="00AB74B3">
      <w:pPr>
        <w:numPr>
          <w:ilvl w:val="0"/>
          <w:numId w:val="10"/>
        </w:numPr>
        <w:tabs>
          <w:tab w:val="clear" w:pos="360"/>
          <w:tab w:val="num" w:pos="567"/>
        </w:tabs>
        <w:autoSpaceDE w:val="0"/>
        <w:autoSpaceDN w:val="0"/>
        <w:adjustRightInd w:val="0"/>
        <w:spacing w:after="0" w:line="264" w:lineRule="auto"/>
        <w:ind w:left="567" w:hanging="567"/>
        <w:rPr>
          <w:lang w:val="el-GR"/>
        </w:rPr>
      </w:pPr>
      <w:r w:rsidRPr="004E6B83">
        <w:rPr>
          <w:lang w:val="el-GR"/>
        </w:rPr>
        <w:t xml:space="preserve">Την από </w:t>
      </w:r>
      <w:r w:rsidR="00FF7E38">
        <w:rPr>
          <w:lang w:val="el-GR"/>
        </w:rPr>
        <w:t>23</w:t>
      </w:r>
      <w:r w:rsidRPr="004E6B83">
        <w:rPr>
          <w:lang w:val="el-GR"/>
        </w:rPr>
        <w:t>.0</w:t>
      </w:r>
      <w:r>
        <w:rPr>
          <w:lang w:val="el-GR"/>
        </w:rPr>
        <w:t>7</w:t>
      </w:r>
      <w:r w:rsidRPr="004E6B83">
        <w:rPr>
          <w:lang w:val="el-GR"/>
        </w:rPr>
        <w:t xml:space="preserve">.2015 εισήγηση − ενημερωτικό σημείωμα του Γενικού Γραμματέα Δημοσίων Επενδύσεων − ΕΣΠΑ για την έγκριση και υπογραφή της ΥΑ από τον Υπουργό </w:t>
      </w:r>
      <w:r w:rsidRPr="004E6B83">
        <w:rPr>
          <w:rFonts w:cs="MSTT31c5b2"/>
          <w:szCs w:val="20"/>
          <w:lang w:val="el-GR"/>
        </w:rPr>
        <w:t>Οικονομίας</w:t>
      </w:r>
      <w:r w:rsidRPr="004E6B83">
        <w:rPr>
          <w:lang w:val="el-GR"/>
        </w:rPr>
        <w:t>, Υποδομών, Ναυτιλίας και Τουρισμού.</w:t>
      </w:r>
    </w:p>
    <w:p w:rsidR="004E6B83" w:rsidRPr="004E6B83" w:rsidRDefault="004E6B83" w:rsidP="00AB74B3">
      <w:pPr>
        <w:pStyle w:val="af0"/>
        <w:numPr>
          <w:ilvl w:val="0"/>
          <w:numId w:val="10"/>
        </w:numPr>
        <w:tabs>
          <w:tab w:val="clear" w:pos="360"/>
          <w:tab w:val="num" w:pos="567"/>
        </w:tabs>
        <w:spacing w:after="0" w:line="264" w:lineRule="auto"/>
        <w:ind w:left="567" w:hanging="567"/>
        <w:contextualSpacing w:val="0"/>
        <w:rPr>
          <w:rFonts w:cs="MSTT31c5b2"/>
          <w:szCs w:val="20"/>
          <w:lang w:val="el-GR"/>
        </w:rPr>
      </w:pPr>
      <w:r w:rsidRPr="004E6B83">
        <w:rPr>
          <w:rFonts w:cs="MSTT31c5b2"/>
          <w:szCs w:val="20"/>
          <w:lang w:val="el-GR"/>
        </w:rPr>
        <w:t>Το γεγονός ότι από την παρούσα δεν προκαλείται πρόσθετη δαπάνη για τον κρατικό προϋπολογισμό.</w:t>
      </w:r>
    </w:p>
    <w:p w:rsidR="003D1BE3" w:rsidRDefault="003D1BE3" w:rsidP="00AB74B3">
      <w:pPr>
        <w:autoSpaceDE w:val="0"/>
        <w:autoSpaceDN w:val="0"/>
        <w:adjustRightInd w:val="0"/>
        <w:spacing w:after="0" w:line="264" w:lineRule="auto"/>
        <w:rPr>
          <w:rFonts w:cs="MSTT31c5b2"/>
          <w:szCs w:val="20"/>
          <w:lang w:val="el-GR"/>
        </w:rPr>
      </w:pPr>
    </w:p>
    <w:p w:rsidR="009D3E6F" w:rsidRDefault="009D3E6F" w:rsidP="00AB74B3">
      <w:pPr>
        <w:autoSpaceDE w:val="0"/>
        <w:autoSpaceDN w:val="0"/>
        <w:adjustRightInd w:val="0"/>
        <w:spacing w:after="0" w:line="264" w:lineRule="auto"/>
        <w:jc w:val="center"/>
        <w:rPr>
          <w:rFonts w:cs="MSTT31c5b2"/>
          <w:b/>
          <w:bCs/>
          <w:w w:val="150"/>
          <w:szCs w:val="20"/>
          <w:lang w:val="el-GR"/>
        </w:rPr>
      </w:pPr>
      <w:r>
        <w:rPr>
          <w:rFonts w:cs="MSTT31c5b2"/>
          <w:b/>
          <w:bCs/>
          <w:w w:val="150"/>
          <w:szCs w:val="20"/>
          <w:lang w:val="el-GR"/>
        </w:rPr>
        <w:t>αποφασίζ</w:t>
      </w:r>
      <w:r w:rsidR="00914DB4">
        <w:rPr>
          <w:rFonts w:cs="MSTT31c5b2"/>
          <w:b/>
          <w:bCs/>
          <w:w w:val="150"/>
          <w:szCs w:val="20"/>
          <w:lang w:val="el-GR"/>
        </w:rPr>
        <w:t>ουμε</w:t>
      </w:r>
      <w:r>
        <w:rPr>
          <w:rFonts w:cs="MSTT31c5b2"/>
          <w:b/>
          <w:bCs/>
          <w:w w:val="150"/>
          <w:szCs w:val="20"/>
          <w:lang w:val="el-GR"/>
        </w:rPr>
        <w:t>:</w:t>
      </w:r>
    </w:p>
    <w:p w:rsidR="00FF7E38" w:rsidRDefault="00FF7E38" w:rsidP="00AB74B3">
      <w:pPr>
        <w:widowControl w:val="0"/>
        <w:autoSpaceDE w:val="0"/>
        <w:autoSpaceDN w:val="0"/>
        <w:adjustRightInd w:val="0"/>
        <w:spacing w:after="0" w:line="264" w:lineRule="auto"/>
        <w:ind w:right="-10"/>
        <w:rPr>
          <w:rFonts w:cs="MSTT31c5b2"/>
          <w:szCs w:val="20"/>
          <w:lang w:val="el-GR"/>
        </w:rPr>
      </w:pPr>
    </w:p>
    <w:p w:rsidR="00914DB4" w:rsidRPr="003122B5" w:rsidRDefault="00A650CE" w:rsidP="00AB74B3">
      <w:pPr>
        <w:widowControl w:val="0"/>
        <w:autoSpaceDE w:val="0"/>
        <w:autoSpaceDN w:val="0"/>
        <w:adjustRightInd w:val="0"/>
        <w:spacing w:after="0" w:line="264" w:lineRule="auto"/>
        <w:ind w:right="-10"/>
        <w:rPr>
          <w:rFonts w:cs="MSTT31c5b2"/>
          <w:szCs w:val="20"/>
          <w:lang w:val="el-GR"/>
        </w:rPr>
      </w:pPr>
      <w:r w:rsidRPr="003122B5">
        <w:rPr>
          <w:rFonts w:cs="MSTT31c5b2"/>
          <w:szCs w:val="20"/>
          <w:lang w:val="el-GR"/>
        </w:rPr>
        <w:t>Η Ειδική Υπηρεσία</w:t>
      </w:r>
      <w:r w:rsidR="00A21977" w:rsidRPr="003122B5">
        <w:rPr>
          <w:rFonts w:cs="MSTT31c5b2"/>
          <w:szCs w:val="20"/>
          <w:lang w:val="el-GR"/>
        </w:rPr>
        <w:t xml:space="preserve"> Συντονισμού της Εφαρμογής</w:t>
      </w:r>
      <w:r w:rsidR="00914DB4" w:rsidRPr="003122B5">
        <w:rPr>
          <w:rFonts w:cs="MSTT31c5b2"/>
          <w:szCs w:val="20"/>
          <w:lang w:val="el-GR"/>
        </w:rPr>
        <w:t xml:space="preserve"> (εφεξής ΕΥΣΕ), συσταθείσα</w:t>
      </w:r>
      <w:r w:rsidRPr="003122B5">
        <w:rPr>
          <w:rFonts w:cs="MSTT31c5b2"/>
          <w:szCs w:val="20"/>
          <w:lang w:val="el-GR"/>
        </w:rPr>
        <w:t xml:space="preserve"> </w:t>
      </w:r>
      <w:r w:rsidR="00A75484" w:rsidRPr="003122B5">
        <w:rPr>
          <w:rFonts w:cs="MSTT31c5b2"/>
          <w:szCs w:val="20"/>
          <w:lang w:val="el-GR"/>
        </w:rPr>
        <w:t xml:space="preserve">σύμφωνα με το άρθρο 2, παρ. 1 του ν.2860/2000 </w:t>
      </w:r>
      <w:r w:rsidRPr="003122B5">
        <w:rPr>
          <w:rFonts w:cs="MSTT31c5b2"/>
          <w:szCs w:val="20"/>
          <w:lang w:val="el-GR"/>
        </w:rPr>
        <w:t xml:space="preserve">με την υπ’ αριθμό 35256/17.10.2001 (ΦΕΚ 1352/Β’/17.10.2001) </w:t>
      </w:r>
      <w:r w:rsidR="00A21977" w:rsidRPr="003122B5">
        <w:rPr>
          <w:rFonts w:cs="MSTT31c5b2"/>
          <w:szCs w:val="20"/>
          <w:lang w:val="el-GR"/>
        </w:rPr>
        <w:t>ΚΥΑ</w:t>
      </w:r>
      <w:r w:rsidR="00914DB4" w:rsidRPr="003122B5">
        <w:rPr>
          <w:rFonts w:cs="MSTT31c5b2"/>
          <w:szCs w:val="20"/>
          <w:lang w:val="el-GR"/>
        </w:rPr>
        <w:t xml:space="preserve"> όπως τροποποιήθηκε και ισχύει, υπάγεται κατά τις διατάξεις του άρθρου 15 παρ.2 του  Ν. 4314/2014 ως υπηρεσιακή μονάδα στη Εθνική Αρχή Συντονισμού της Γενικής Γραμματείας Δημοσίων Επενδύσεων – ΕΣΠΑ και αναδιαρθρώνεται ως προς τις αρμοδιότητες και τις υπηρεσιακές της μονάδες ως ακολούθως: </w:t>
      </w:r>
    </w:p>
    <w:p w:rsidR="009D3E6F" w:rsidRPr="003122B5" w:rsidRDefault="009D3E6F" w:rsidP="00AB74B3">
      <w:pPr>
        <w:autoSpaceDE w:val="0"/>
        <w:autoSpaceDN w:val="0"/>
        <w:adjustRightInd w:val="0"/>
        <w:spacing w:after="0" w:line="264" w:lineRule="auto"/>
        <w:jc w:val="center"/>
        <w:rPr>
          <w:rFonts w:cs="MSTT31c5b2"/>
          <w:b/>
          <w:szCs w:val="20"/>
          <w:lang w:val="el-GR"/>
        </w:rPr>
      </w:pPr>
    </w:p>
    <w:p w:rsidR="009D3E6F" w:rsidRPr="003122B5" w:rsidRDefault="009D3E6F" w:rsidP="00AB74B3">
      <w:pPr>
        <w:autoSpaceDE w:val="0"/>
        <w:autoSpaceDN w:val="0"/>
        <w:adjustRightInd w:val="0"/>
        <w:spacing w:after="0" w:line="264" w:lineRule="auto"/>
        <w:jc w:val="center"/>
        <w:rPr>
          <w:rFonts w:cs="MSTT31c5b2"/>
          <w:b/>
          <w:szCs w:val="20"/>
          <w:lang w:val="el-GR"/>
        </w:rPr>
      </w:pPr>
      <w:r w:rsidRPr="003122B5">
        <w:rPr>
          <w:rFonts w:cs="MSTT31c5b2"/>
          <w:b/>
          <w:szCs w:val="20"/>
          <w:lang w:val="el-GR"/>
        </w:rPr>
        <w:t>Άρθρο 1</w:t>
      </w:r>
    </w:p>
    <w:p w:rsidR="009D3E6F" w:rsidRPr="003122B5" w:rsidRDefault="00914DB4" w:rsidP="00AB74B3">
      <w:pPr>
        <w:autoSpaceDE w:val="0"/>
        <w:autoSpaceDN w:val="0"/>
        <w:adjustRightInd w:val="0"/>
        <w:spacing w:after="0" w:line="264" w:lineRule="auto"/>
        <w:jc w:val="center"/>
        <w:rPr>
          <w:rFonts w:cs="MSTT31c5b2"/>
          <w:b/>
          <w:szCs w:val="20"/>
          <w:lang w:val="el-GR"/>
        </w:rPr>
      </w:pPr>
      <w:r w:rsidRPr="003122B5">
        <w:rPr>
          <w:rFonts w:cs="MSTT31c5b2"/>
          <w:b/>
          <w:szCs w:val="20"/>
          <w:lang w:val="el-GR"/>
        </w:rPr>
        <w:t>Σκοπός</w:t>
      </w:r>
    </w:p>
    <w:p w:rsidR="00A650CE" w:rsidRPr="003122B5" w:rsidRDefault="00914DB4" w:rsidP="00AB74B3">
      <w:pPr>
        <w:spacing w:after="0" w:line="264" w:lineRule="auto"/>
        <w:rPr>
          <w:rFonts w:cs="MSTT31c5b2"/>
          <w:szCs w:val="20"/>
          <w:lang w:val="el-GR"/>
        </w:rPr>
      </w:pPr>
      <w:r w:rsidRPr="003122B5">
        <w:rPr>
          <w:rFonts w:cs="MSTT31c5b2"/>
          <w:szCs w:val="20"/>
          <w:lang w:val="el-GR"/>
        </w:rPr>
        <w:t>Σκοπός της ΕΥΣΕ</w:t>
      </w:r>
      <w:r w:rsidR="009D3E6F" w:rsidRPr="003122B5">
        <w:rPr>
          <w:rFonts w:cs="MSTT31c5b2"/>
          <w:szCs w:val="20"/>
          <w:lang w:val="el-GR"/>
        </w:rPr>
        <w:t xml:space="preserve"> </w:t>
      </w:r>
      <w:r w:rsidRPr="003122B5">
        <w:rPr>
          <w:rFonts w:cs="MSTT31c5b2"/>
          <w:szCs w:val="20"/>
          <w:lang w:val="el-GR"/>
        </w:rPr>
        <w:t>είναι ο συντονισμός</w:t>
      </w:r>
      <w:r w:rsidR="00A650CE" w:rsidRPr="003122B5">
        <w:rPr>
          <w:rFonts w:cs="MSTT31c5b2"/>
          <w:szCs w:val="20"/>
          <w:lang w:val="el-GR"/>
        </w:rPr>
        <w:t xml:space="preserve"> </w:t>
      </w:r>
      <w:r w:rsidR="00A75484" w:rsidRPr="003122B5">
        <w:rPr>
          <w:rFonts w:cs="MSTT31c5b2"/>
          <w:szCs w:val="20"/>
          <w:lang w:val="el-GR"/>
        </w:rPr>
        <w:t xml:space="preserve">της διαχείρισης </w:t>
      </w:r>
      <w:r w:rsidR="00105522" w:rsidRPr="003122B5">
        <w:rPr>
          <w:rFonts w:cs="MSTT31c5b2"/>
          <w:szCs w:val="20"/>
          <w:lang w:val="el-GR"/>
        </w:rPr>
        <w:t xml:space="preserve">και της παρακολούθησης </w:t>
      </w:r>
      <w:r w:rsidR="002F2779">
        <w:rPr>
          <w:rFonts w:cs="MSTT31c5b2"/>
          <w:szCs w:val="20"/>
          <w:lang w:val="el-GR"/>
        </w:rPr>
        <w:t xml:space="preserve">της </w:t>
      </w:r>
      <w:r w:rsidR="00105522" w:rsidRPr="003122B5">
        <w:rPr>
          <w:rFonts w:cs="MSTT31c5b2"/>
          <w:szCs w:val="20"/>
          <w:lang w:val="el-GR"/>
        </w:rPr>
        <w:t xml:space="preserve">εφαρμογής </w:t>
      </w:r>
      <w:r w:rsidR="00A75484" w:rsidRPr="003122B5">
        <w:rPr>
          <w:rFonts w:cs="MSTT31c5b2"/>
          <w:szCs w:val="20"/>
          <w:lang w:val="el-GR"/>
        </w:rPr>
        <w:t xml:space="preserve">των </w:t>
      </w:r>
      <w:r w:rsidR="00105522" w:rsidRPr="003122B5">
        <w:rPr>
          <w:rFonts w:cs="MSTT31c5b2"/>
          <w:szCs w:val="20"/>
          <w:lang w:val="el-GR"/>
        </w:rPr>
        <w:t xml:space="preserve">Τομεακών και Περιφερειακών </w:t>
      </w:r>
      <w:r w:rsidR="00A75484" w:rsidRPr="003122B5">
        <w:rPr>
          <w:rFonts w:cs="MSTT31c5b2"/>
          <w:szCs w:val="20"/>
          <w:lang w:val="el-GR"/>
        </w:rPr>
        <w:t xml:space="preserve">Επιχειρησιακών Προγραμμάτων του </w:t>
      </w:r>
      <w:r w:rsidR="00105522" w:rsidRPr="003122B5">
        <w:rPr>
          <w:rFonts w:cs="MSTT31c5b2"/>
          <w:szCs w:val="20"/>
          <w:lang w:val="el-GR"/>
        </w:rPr>
        <w:t>ΕΣΠΑ 2014-2020</w:t>
      </w:r>
      <w:r w:rsidR="00A75484" w:rsidRPr="003122B5">
        <w:rPr>
          <w:rFonts w:cs="MSTT31c5b2"/>
          <w:szCs w:val="20"/>
          <w:lang w:val="el-GR"/>
        </w:rPr>
        <w:t xml:space="preserve">, </w:t>
      </w:r>
      <w:r w:rsidR="00105522" w:rsidRPr="003122B5">
        <w:rPr>
          <w:rFonts w:cs="MSTT31c5b2"/>
          <w:szCs w:val="20"/>
          <w:lang w:val="el-GR"/>
        </w:rPr>
        <w:t>των έργων</w:t>
      </w:r>
      <w:r w:rsidR="00FA2CD8" w:rsidRPr="003122B5">
        <w:rPr>
          <w:rFonts w:cs="MSTT31c5b2"/>
          <w:szCs w:val="20"/>
          <w:lang w:val="el-GR"/>
        </w:rPr>
        <w:t xml:space="preserve"> </w:t>
      </w:r>
      <w:r w:rsidR="00105522" w:rsidRPr="003122B5">
        <w:rPr>
          <w:rFonts w:cs="MSTT31c5b2"/>
          <w:szCs w:val="20"/>
          <w:lang w:val="el-GR"/>
        </w:rPr>
        <w:t xml:space="preserve">που χρηματοδοτούνται από το Ταμείο Συνοχής 2000-2006, </w:t>
      </w:r>
      <w:r w:rsidR="004C6F95">
        <w:rPr>
          <w:rFonts w:cs="MSTT31c5b2"/>
          <w:szCs w:val="20"/>
          <w:lang w:val="el-GR"/>
        </w:rPr>
        <w:t>το</w:t>
      </w:r>
      <w:r w:rsidR="00FB35A1">
        <w:rPr>
          <w:rFonts w:cs="MSTT31c5b2"/>
          <w:szCs w:val="20"/>
          <w:lang w:val="el-GR"/>
        </w:rPr>
        <w:t>ν</w:t>
      </w:r>
      <w:r w:rsidR="004C6F95">
        <w:rPr>
          <w:rFonts w:cs="MSTT31c5b2"/>
          <w:szCs w:val="20"/>
          <w:lang w:val="el-GR"/>
        </w:rPr>
        <w:t xml:space="preserve"> Μηχανισμ</w:t>
      </w:r>
      <w:r w:rsidR="00FB35A1">
        <w:rPr>
          <w:rFonts w:cs="MSTT31c5b2"/>
          <w:szCs w:val="20"/>
          <w:lang w:val="el-GR"/>
        </w:rPr>
        <w:t>ό</w:t>
      </w:r>
      <w:r w:rsidR="004C6F95" w:rsidRPr="003122B5" w:rsidDel="004C6F95">
        <w:rPr>
          <w:rFonts w:cs="MSTT31c5b2"/>
          <w:szCs w:val="20"/>
          <w:lang w:val="el-GR"/>
        </w:rPr>
        <w:t xml:space="preserve"> </w:t>
      </w:r>
      <w:r w:rsidR="00105522" w:rsidRPr="003122B5">
        <w:rPr>
          <w:rFonts w:cs="MSTT31c5b2"/>
          <w:szCs w:val="20"/>
          <w:lang w:val="el-GR"/>
        </w:rPr>
        <w:t xml:space="preserve">«Συνδέοντας την Ευρώπη» και των λοιπών </w:t>
      </w:r>
      <w:r w:rsidR="00D23A9B">
        <w:rPr>
          <w:rFonts w:cs="MSTT31c5b2"/>
          <w:szCs w:val="20"/>
          <w:lang w:val="el-GR"/>
        </w:rPr>
        <w:t>Π</w:t>
      </w:r>
      <w:r w:rsidR="00105522" w:rsidRPr="003122B5">
        <w:rPr>
          <w:rFonts w:cs="MSTT31c5b2"/>
          <w:szCs w:val="20"/>
          <w:lang w:val="el-GR"/>
        </w:rPr>
        <w:t>ρογραμμάτων</w:t>
      </w:r>
      <w:r w:rsidR="00DC3200" w:rsidRPr="003122B5">
        <w:rPr>
          <w:rFonts w:cs="MSTT31c5b2"/>
          <w:szCs w:val="20"/>
          <w:lang w:val="el-GR"/>
        </w:rPr>
        <w:t xml:space="preserve"> και </w:t>
      </w:r>
      <w:r w:rsidR="00D23A9B">
        <w:rPr>
          <w:rFonts w:cs="MSTT31c5b2"/>
          <w:szCs w:val="20"/>
          <w:lang w:val="el-GR"/>
        </w:rPr>
        <w:t>Τ</w:t>
      </w:r>
      <w:r w:rsidR="00DC3200" w:rsidRPr="003122B5">
        <w:rPr>
          <w:rFonts w:cs="MSTT31c5b2"/>
          <w:szCs w:val="20"/>
          <w:lang w:val="el-GR"/>
        </w:rPr>
        <w:t>αμείων</w:t>
      </w:r>
      <w:r w:rsidR="00105522" w:rsidRPr="003122B5">
        <w:rPr>
          <w:rFonts w:cs="MSTT31c5b2"/>
          <w:szCs w:val="20"/>
          <w:lang w:val="el-GR"/>
        </w:rPr>
        <w:t>.</w:t>
      </w:r>
    </w:p>
    <w:p w:rsidR="003D1BE3" w:rsidRDefault="003D1BE3" w:rsidP="00AB74B3">
      <w:pPr>
        <w:spacing w:after="0" w:line="264" w:lineRule="auto"/>
        <w:rPr>
          <w:rFonts w:cs="MSTT31c5b2"/>
          <w:szCs w:val="20"/>
          <w:lang w:val="el-GR"/>
        </w:rPr>
      </w:pPr>
    </w:p>
    <w:p w:rsidR="00914DB4" w:rsidRPr="00FF7E38" w:rsidRDefault="00914DB4" w:rsidP="00AB74B3">
      <w:pPr>
        <w:keepNext/>
        <w:autoSpaceDE w:val="0"/>
        <w:autoSpaceDN w:val="0"/>
        <w:adjustRightInd w:val="0"/>
        <w:spacing w:after="0" w:line="264" w:lineRule="auto"/>
        <w:jc w:val="center"/>
        <w:rPr>
          <w:rFonts w:cs="MSTT31c5b2"/>
          <w:b/>
          <w:bCs/>
          <w:szCs w:val="20"/>
          <w:lang w:val="el-GR"/>
        </w:rPr>
      </w:pPr>
      <w:r w:rsidRPr="00FF7E38">
        <w:rPr>
          <w:rFonts w:cs="MSTT31c5b2"/>
          <w:b/>
          <w:bCs/>
          <w:szCs w:val="20"/>
          <w:lang w:val="el-GR"/>
        </w:rPr>
        <w:t>Άρθρο 2</w:t>
      </w:r>
    </w:p>
    <w:p w:rsidR="00914DB4" w:rsidRPr="00FF7E38" w:rsidRDefault="00914DB4" w:rsidP="00AB74B3">
      <w:pPr>
        <w:autoSpaceDE w:val="0"/>
        <w:autoSpaceDN w:val="0"/>
        <w:adjustRightInd w:val="0"/>
        <w:spacing w:after="0" w:line="264" w:lineRule="auto"/>
        <w:jc w:val="center"/>
        <w:rPr>
          <w:rFonts w:cs="MSTT31c5b2"/>
          <w:b/>
          <w:szCs w:val="20"/>
          <w:lang w:val="el-GR"/>
        </w:rPr>
      </w:pPr>
      <w:r w:rsidRPr="00FF7E38">
        <w:rPr>
          <w:rFonts w:cs="MSTT31c5b2"/>
          <w:b/>
          <w:szCs w:val="20"/>
          <w:lang w:val="el-GR"/>
        </w:rPr>
        <w:t>Διάρθρωση της «Ειδικής Υπηρεσίας Συντονισμού της Εφαρμογής»</w:t>
      </w:r>
    </w:p>
    <w:p w:rsidR="0024204E" w:rsidRPr="00FF7E38" w:rsidRDefault="009D3E6F" w:rsidP="00AB74B3">
      <w:pPr>
        <w:spacing w:after="0" w:line="264" w:lineRule="auto"/>
        <w:rPr>
          <w:rFonts w:cs="MSTT31c5b2"/>
          <w:szCs w:val="20"/>
          <w:lang w:val="el-GR"/>
        </w:rPr>
      </w:pPr>
      <w:r w:rsidRPr="00FF7E38">
        <w:rPr>
          <w:rFonts w:cs="MSTT31c5b2"/>
          <w:szCs w:val="20"/>
          <w:lang w:val="el-GR"/>
        </w:rPr>
        <w:t xml:space="preserve">Η </w:t>
      </w:r>
      <w:r w:rsidR="004A1EE0" w:rsidRPr="00FF7E38">
        <w:rPr>
          <w:rFonts w:cs="MSTT31c5b2"/>
          <w:szCs w:val="20"/>
          <w:lang w:val="el-GR"/>
        </w:rPr>
        <w:t>ΕΥΣΕ</w:t>
      </w:r>
      <w:r w:rsidR="00A71DC2" w:rsidRPr="00FF7E38">
        <w:rPr>
          <w:rFonts w:cs="MSTT31c5b2"/>
          <w:szCs w:val="20"/>
          <w:lang w:val="el-GR"/>
        </w:rPr>
        <w:t xml:space="preserve"> </w:t>
      </w:r>
      <w:r w:rsidR="00A75484" w:rsidRPr="00FF7E38">
        <w:rPr>
          <w:rFonts w:cs="MSTT31c5b2"/>
          <w:szCs w:val="20"/>
          <w:lang w:val="el-GR"/>
        </w:rPr>
        <w:t xml:space="preserve">διαρθρώνεται </w:t>
      </w:r>
      <w:r w:rsidR="00995BB3" w:rsidRPr="00FF7E38">
        <w:rPr>
          <w:rFonts w:cs="MSTT31c5b2"/>
          <w:szCs w:val="20"/>
          <w:lang w:val="el-GR"/>
        </w:rPr>
        <w:t>σε έξη (6) μονάδες</w:t>
      </w:r>
      <w:r w:rsidR="0024204E" w:rsidRPr="00FF7E38">
        <w:rPr>
          <w:rFonts w:cs="MSTT31c5b2"/>
          <w:szCs w:val="20"/>
          <w:lang w:val="el-GR"/>
        </w:rPr>
        <w:t>:</w:t>
      </w:r>
    </w:p>
    <w:p w:rsidR="00A75484" w:rsidRPr="00FF7E38" w:rsidRDefault="00A75484" w:rsidP="005B4344">
      <w:pPr>
        <w:spacing w:after="0" w:line="264" w:lineRule="auto"/>
        <w:ind w:left="360" w:hanging="360"/>
        <w:rPr>
          <w:rFonts w:cs="MSTT31c5b2"/>
          <w:szCs w:val="20"/>
          <w:lang w:val="el-GR"/>
        </w:rPr>
      </w:pPr>
      <w:r w:rsidRPr="00FF7E38">
        <w:rPr>
          <w:rFonts w:cs="MSTT31c5b2"/>
          <w:szCs w:val="20"/>
          <w:lang w:val="el-GR"/>
        </w:rPr>
        <w:t xml:space="preserve">Α. </w:t>
      </w:r>
      <w:r w:rsidRPr="00FF7E38">
        <w:rPr>
          <w:rFonts w:cs="MSTT31c5b2"/>
          <w:szCs w:val="20"/>
          <w:lang w:val="el-GR"/>
        </w:rPr>
        <w:tab/>
        <w:t xml:space="preserve">Μονάδα </w:t>
      </w:r>
      <w:r w:rsidR="005F0FBE" w:rsidRPr="00FF7E38">
        <w:rPr>
          <w:rFonts w:cs="MSTT31c5b2"/>
          <w:szCs w:val="20"/>
          <w:lang w:val="el-GR"/>
        </w:rPr>
        <w:t>Υ</w:t>
      </w:r>
      <w:r w:rsidR="004A1EE0" w:rsidRPr="00FF7E38">
        <w:rPr>
          <w:rFonts w:cs="MSTT31c5b2"/>
          <w:szCs w:val="20"/>
          <w:lang w:val="el-GR"/>
        </w:rPr>
        <w:t>ποστήριξης</w:t>
      </w:r>
      <w:r w:rsidR="005F0FBE" w:rsidRPr="00FF7E38">
        <w:rPr>
          <w:rFonts w:cs="MSTT31c5b2"/>
          <w:szCs w:val="20"/>
          <w:lang w:val="el-GR"/>
        </w:rPr>
        <w:t xml:space="preserve"> Διαχειριστικών Αρχών,</w:t>
      </w:r>
      <w:r w:rsidR="006F0E1F" w:rsidRPr="00FF7E38">
        <w:rPr>
          <w:rFonts w:cs="MSTT31c5b2"/>
          <w:szCs w:val="20"/>
          <w:lang w:val="el-GR"/>
        </w:rPr>
        <w:t xml:space="preserve"> </w:t>
      </w:r>
      <w:r w:rsidR="00432A58" w:rsidRPr="00FF7E38">
        <w:rPr>
          <w:rFonts w:cs="MSTT31c5b2"/>
          <w:szCs w:val="20"/>
          <w:lang w:val="el-GR"/>
        </w:rPr>
        <w:t xml:space="preserve">Μεγάλων Έργων και Ταμείου Αλληλεγγύης </w:t>
      </w:r>
    </w:p>
    <w:p w:rsidR="006F0E1F" w:rsidRPr="00FF7E38" w:rsidRDefault="00A75484" w:rsidP="005B4344">
      <w:pPr>
        <w:spacing w:after="0" w:line="264" w:lineRule="auto"/>
        <w:ind w:left="360" w:hanging="360"/>
        <w:rPr>
          <w:rFonts w:cs="MSTT31c5b2"/>
          <w:szCs w:val="20"/>
          <w:lang w:val="el-GR"/>
        </w:rPr>
      </w:pPr>
      <w:r w:rsidRPr="00FF7E38">
        <w:rPr>
          <w:rFonts w:cs="MSTT31c5b2"/>
          <w:szCs w:val="20"/>
          <w:lang w:val="el-GR"/>
        </w:rPr>
        <w:t>Β.</w:t>
      </w:r>
      <w:r w:rsidR="006F0E1F" w:rsidRPr="00FF7E38">
        <w:rPr>
          <w:rFonts w:cs="MSTT31c5b2"/>
          <w:szCs w:val="20"/>
          <w:lang w:val="el-GR"/>
        </w:rPr>
        <w:tab/>
      </w:r>
      <w:r w:rsidRPr="00FF7E38">
        <w:rPr>
          <w:rFonts w:cs="MSTT31c5b2"/>
          <w:szCs w:val="20"/>
          <w:lang w:val="el-GR"/>
        </w:rPr>
        <w:t xml:space="preserve">Μονάδα </w:t>
      </w:r>
      <w:r w:rsidR="006F0E1F" w:rsidRPr="00FF7E38">
        <w:rPr>
          <w:rFonts w:cs="MSTT31c5b2"/>
          <w:szCs w:val="20"/>
          <w:lang w:val="el-GR"/>
        </w:rPr>
        <w:t>Προβλέψεων Δημοσιονομικής Εκτέλεσης και Ειδικών Θεμάτων</w:t>
      </w:r>
    </w:p>
    <w:p w:rsidR="00A75484" w:rsidRPr="00FF7E38" w:rsidRDefault="00A75484" w:rsidP="005B4344">
      <w:pPr>
        <w:spacing w:after="0" w:line="264" w:lineRule="auto"/>
        <w:ind w:left="360" w:hanging="360"/>
        <w:rPr>
          <w:rFonts w:cs="MSTT31c5b2"/>
          <w:szCs w:val="20"/>
          <w:lang w:val="el-GR"/>
        </w:rPr>
      </w:pPr>
      <w:r w:rsidRPr="00FF7E38">
        <w:rPr>
          <w:rFonts w:cs="MSTT31c5b2"/>
          <w:szCs w:val="20"/>
          <w:lang w:val="el-GR"/>
        </w:rPr>
        <w:t xml:space="preserve">Γ. </w:t>
      </w:r>
      <w:r w:rsidRPr="00FF7E38">
        <w:rPr>
          <w:rFonts w:cs="MSTT31c5b2"/>
          <w:szCs w:val="20"/>
          <w:lang w:val="el-GR"/>
        </w:rPr>
        <w:tab/>
      </w:r>
      <w:r w:rsidR="0024204E" w:rsidRPr="00FF7E38">
        <w:rPr>
          <w:rFonts w:cs="MSTT31c5b2"/>
          <w:szCs w:val="20"/>
          <w:lang w:val="el-GR"/>
        </w:rPr>
        <w:t xml:space="preserve">Μονάδα </w:t>
      </w:r>
      <w:r w:rsidR="006F0E1F" w:rsidRPr="00FF7E38">
        <w:rPr>
          <w:rFonts w:cs="MSTT31c5b2"/>
          <w:szCs w:val="20"/>
          <w:lang w:val="el-GR"/>
        </w:rPr>
        <w:t>Παρακολούθησης</w:t>
      </w:r>
      <w:r w:rsidR="0024204E" w:rsidRPr="00FF7E38">
        <w:rPr>
          <w:rFonts w:cs="MSTT31c5b2"/>
          <w:szCs w:val="20"/>
          <w:lang w:val="el-GR"/>
        </w:rPr>
        <w:t xml:space="preserve"> και Συντονισμού των Τομεακών </w:t>
      </w:r>
      <w:r w:rsidR="006F0E1F" w:rsidRPr="00FF7E38">
        <w:rPr>
          <w:rFonts w:cs="MSTT31c5b2"/>
          <w:szCs w:val="20"/>
          <w:lang w:val="el-GR"/>
        </w:rPr>
        <w:t>Προγραμμάτων</w:t>
      </w:r>
      <w:r w:rsidR="0020693C" w:rsidRPr="00FF7E38">
        <w:rPr>
          <w:rFonts w:cs="MSTT31c5b2"/>
          <w:szCs w:val="20"/>
          <w:lang w:val="el-GR"/>
        </w:rPr>
        <w:t xml:space="preserve"> </w:t>
      </w:r>
      <w:r w:rsidR="005D5D16" w:rsidRPr="00FF7E38">
        <w:rPr>
          <w:rFonts w:cs="MSTT31c5b2"/>
          <w:bCs/>
          <w:szCs w:val="20"/>
          <w:lang w:val="el-GR"/>
        </w:rPr>
        <w:t>και εφαρμογής τομεακών πολιτικών ΕΣΠΑ</w:t>
      </w:r>
    </w:p>
    <w:p w:rsidR="00A75484" w:rsidRPr="00FF7E38" w:rsidRDefault="00A23AEE" w:rsidP="005B4344">
      <w:pPr>
        <w:spacing w:after="0" w:line="264" w:lineRule="auto"/>
        <w:ind w:left="360" w:hanging="360"/>
        <w:rPr>
          <w:rFonts w:cs="MSTT31c5b2"/>
          <w:szCs w:val="20"/>
          <w:lang w:val="el-GR"/>
        </w:rPr>
      </w:pPr>
      <w:r w:rsidRPr="00FF7E38">
        <w:rPr>
          <w:rFonts w:cs="MSTT31c5b2"/>
          <w:szCs w:val="20"/>
          <w:lang w:val="el-GR"/>
        </w:rPr>
        <w:t>Δ</w:t>
      </w:r>
      <w:r w:rsidR="00A75484" w:rsidRPr="00FF7E38">
        <w:rPr>
          <w:rFonts w:cs="MSTT31c5b2"/>
          <w:szCs w:val="20"/>
          <w:lang w:val="el-GR"/>
        </w:rPr>
        <w:t xml:space="preserve">. </w:t>
      </w:r>
      <w:r w:rsidR="00A75484" w:rsidRPr="00FF7E38">
        <w:rPr>
          <w:rFonts w:cs="MSTT31c5b2"/>
          <w:szCs w:val="20"/>
          <w:lang w:val="el-GR"/>
        </w:rPr>
        <w:tab/>
        <w:t xml:space="preserve">Μονάδα </w:t>
      </w:r>
      <w:r w:rsidR="0024204E" w:rsidRPr="00FF7E38">
        <w:rPr>
          <w:rFonts w:cs="MSTT31c5b2"/>
          <w:szCs w:val="20"/>
          <w:lang w:val="el-GR"/>
        </w:rPr>
        <w:t>Παρακολούθησης και Συντονισμού των</w:t>
      </w:r>
      <w:r w:rsidR="006F0E1F" w:rsidRPr="00FF7E38">
        <w:rPr>
          <w:rFonts w:cs="MSTT31c5b2"/>
          <w:szCs w:val="20"/>
          <w:lang w:val="el-GR"/>
        </w:rPr>
        <w:t xml:space="preserve"> Περιφερειακών Επιχειρησιακών Προγραμμάτων</w:t>
      </w:r>
    </w:p>
    <w:p w:rsidR="00A041BA" w:rsidRPr="00AB74B3" w:rsidRDefault="00A041BA" w:rsidP="005B4344">
      <w:pPr>
        <w:spacing w:after="0" w:line="264" w:lineRule="auto"/>
        <w:ind w:left="360" w:hanging="360"/>
        <w:rPr>
          <w:rFonts w:cs="MSTT31c5b2"/>
          <w:szCs w:val="20"/>
          <w:lang w:val="el-GR"/>
        </w:rPr>
      </w:pPr>
      <w:r w:rsidRPr="00FF7E38">
        <w:rPr>
          <w:rFonts w:cs="MSTT31c5b2"/>
          <w:szCs w:val="20"/>
          <w:lang w:val="el-GR"/>
        </w:rPr>
        <w:t xml:space="preserve">Ε. </w:t>
      </w:r>
      <w:r w:rsidR="00FB7876">
        <w:rPr>
          <w:rFonts w:cs="MSTT31c5b2"/>
          <w:szCs w:val="20"/>
          <w:lang w:val="el-GR"/>
        </w:rPr>
        <w:tab/>
      </w:r>
      <w:r w:rsidRPr="00FF7E38">
        <w:rPr>
          <w:rFonts w:cs="MSTT31c5b2"/>
          <w:szCs w:val="20"/>
          <w:lang w:val="el-GR"/>
        </w:rPr>
        <w:t xml:space="preserve">Μονάδα </w:t>
      </w:r>
      <w:r w:rsidR="005D6C98" w:rsidRPr="00FF7E38">
        <w:rPr>
          <w:rFonts w:cs="MSTT31c5b2"/>
          <w:bCs/>
          <w:szCs w:val="20"/>
          <w:lang w:val="el-GR"/>
        </w:rPr>
        <w:t>Διευρωπαϊκών Δικτύων και Επιτελικών Θεμάτων</w:t>
      </w:r>
      <w:r w:rsidR="005D6C98" w:rsidRPr="00AB74B3">
        <w:rPr>
          <w:rFonts w:cs="MSTT31c5b2"/>
          <w:szCs w:val="20"/>
          <w:lang w:val="el-GR"/>
        </w:rPr>
        <w:t xml:space="preserve"> </w:t>
      </w:r>
    </w:p>
    <w:p w:rsidR="0024204E" w:rsidRPr="00AB74B3" w:rsidRDefault="00A041BA" w:rsidP="005B4344">
      <w:pPr>
        <w:spacing w:after="0" w:line="264" w:lineRule="auto"/>
        <w:ind w:left="360" w:hanging="360"/>
        <w:rPr>
          <w:rFonts w:cs="MSTT31c5b2"/>
          <w:szCs w:val="20"/>
          <w:lang w:val="el-GR"/>
        </w:rPr>
      </w:pPr>
      <w:r w:rsidRPr="00AB74B3">
        <w:rPr>
          <w:rFonts w:cs="MSTT31c5b2"/>
          <w:szCs w:val="20"/>
          <w:lang w:val="el-GR"/>
        </w:rPr>
        <w:t>ΣΤ</w:t>
      </w:r>
      <w:r w:rsidR="00A23AEE" w:rsidRPr="00AB74B3">
        <w:rPr>
          <w:rFonts w:cs="MSTT31c5b2"/>
          <w:szCs w:val="20"/>
          <w:lang w:val="el-GR"/>
        </w:rPr>
        <w:t>.</w:t>
      </w:r>
      <w:r w:rsidR="00FB7876">
        <w:rPr>
          <w:rFonts w:cs="MSTT31c5b2"/>
          <w:szCs w:val="20"/>
          <w:lang w:val="el-GR"/>
        </w:rPr>
        <w:t xml:space="preserve"> </w:t>
      </w:r>
      <w:r w:rsidR="00217680" w:rsidRPr="00AB74B3">
        <w:rPr>
          <w:rFonts w:cs="MSTT31c5b2"/>
          <w:szCs w:val="20"/>
          <w:lang w:val="el-GR"/>
        </w:rPr>
        <w:t>Μονάδα</w:t>
      </w:r>
      <w:r w:rsidR="009D3E6F" w:rsidRPr="00AB74B3">
        <w:rPr>
          <w:rFonts w:cs="MSTT31c5b2"/>
          <w:szCs w:val="20"/>
          <w:lang w:val="el-GR"/>
        </w:rPr>
        <w:t xml:space="preserve"> </w:t>
      </w:r>
      <w:r w:rsidR="005F0FBE" w:rsidRPr="00AB74B3">
        <w:rPr>
          <w:rFonts w:cs="MSTT31c5b2"/>
          <w:szCs w:val="20"/>
          <w:lang w:val="el-GR"/>
        </w:rPr>
        <w:t>Τεχνικής</w:t>
      </w:r>
      <w:r w:rsidR="00217680" w:rsidRPr="00AB74B3">
        <w:rPr>
          <w:rFonts w:cs="MSTT31c5b2"/>
          <w:szCs w:val="20"/>
          <w:lang w:val="el-GR"/>
        </w:rPr>
        <w:t xml:space="preserve"> Υποστήριξης</w:t>
      </w:r>
    </w:p>
    <w:p w:rsidR="00A650CE" w:rsidRPr="007A27A3" w:rsidRDefault="00A650CE" w:rsidP="00AB74B3">
      <w:pPr>
        <w:keepNext/>
        <w:autoSpaceDE w:val="0"/>
        <w:autoSpaceDN w:val="0"/>
        <w:adjustRightInd w:val="0"/>
        <w:spacing w:after="0" w:line="264" w:lineRule="auto"/>
        <w:jc w:val="center"/>
        <w:rPr>
          <w:rFonts w:cs="MSTT31c5b2"/>
          <w:b/>
          <w:bCs/>
          <w:szCs w:val="20"/>
          <w:lang w:val="el-GR"/>
        </w:rPr>
      </w:pPr>
      <w:r w:rsidRPr="007A27A3">
        <w:rPr>
          <w:rFonts w:cs="MSTT31c5b2"/>
          <w:b/>
          <w:bCs/>
          <w:szCs w:val="20"/>
          <w:lang w:val="el-GR"/>
        </w:rPr>
        <w:lastRenderedPageBreak/>
        <w:t xml:space="preserve">Άρθρο </w:t>
      </w:r>
      <w:r w:rsidR="003D1BE3">
        <w:rPr>
          <w:rFonts w:cs="MSTT31c5b2"/>
          <w:b/>
          <w:bCs/>
          <w:szCs w:val="20"/>
          <w:lang w:val="el-GR"/>
        </w:rPr>
        <w:t>3</w:t>
      </w:r>
    </w:p>
    <w:p w:rsidR="00A650CE" w:rsidRPr="007A27A3" w:rsidRDefault="00A650CE" w:rsidP="00AB74B3">
      <w:pPr>
        <w:keepNext/>
        <w:autoSpaceDE w:val="0"/>
        <w:autoSpaceDN w:val="0"/>
        <w:adjustRightInd w:val="0"/>
        <w:spacing w:after="0" w:line="264" w:lineRule="auto"/>
        <w:jc w:val="center"/>
        <w:rPr>
          <w:rFonts w:cs="MSTT31c5b2"/>
          <w:b/>
          <w:bCs/>
          <w:szCs w:val="20"/>
          <w:lang w:val="el-GR"/>
        </w:rPr>
      </w:pPr>
      <w:r w:rsidRPr="007A27A3">
        <w:rPr>
          <w:rFonts w:cs="MSTT31c5b2"/>
          <w:b/>
          <w:bCs/>
          <w:szCs w:val="20"/>
          <w:lang w:val="el-GR"/>
        </w:rPr>
        <w:t xml:space="preserve">Αρμοδιότητες </w:t>
      </w:r>
      <w:r w:rsidRPr="007A27A3">
        <w:rPr>
          <w:b/>
          <w:bCs/>
          <w:lang w:val="el-GR"/>
        </w:rPr>
        <w:t>«Ειδικής Υπηρεσίας Συντονισμού της Εφαρμογής»</w:t>
      </w:r>
    </w:p>
    <w:p w:rsidR="00244552" w:rsidRPr="007A27A3" w:rsidRDefault="00244552" w:rsidP="00AB74B3">
      <w:pPr>
        <w:autoSpaceDE w:val="0"/>
        <w:autoSpaceDN w:val="0"/>
        <w:adjustRightInd w:val="0"/>
        <w:spacing w:after="0" w:line="264" w:lineRule="auto"/>
        <w:rPr>
          <w:rFonts w:cs="MSTT31c5b2"/>
          <w:bCs/>
          <w:szCs w:val="20"/>
          <w:lang w:val="el-GR"/>
        </w:rPr>
      </w:pPr>
      <w:r w:rsidRPr="007A27A3">
        <w:rPr>
          <w:rFonts w:cs="MSTT31c5b2"/>
          <w:bCs/>
          <w:szCs w:val="20"/>
          <w:lang w:val="el-GR"/>
        </w:rPr>
        <w:t xml:space="preserve">Οι αρμοδιότητες της </w:t>
      </w:r>
      <w:r w:rsidR="009F2BF5">
        <w:rPr>
          <w:rFonts w:cs="MSTT31c5b2"/>
          <w:bCs/>
          <w:szCs w:val="20"/>
          <w:lang w:val="el-GR"/>
        </w:rPr>
        <w:t>ΕΥΣΕ</w:t>
      </w:r>
      <w:r w:rsidRPr="007A27A3">
        <w:rPr>
          <w:rFonts w:cs="MSTT31c5b2"/>
          <w:szCs w:val="20"/>
          <w:lang w:val="el-GR"/>
        </w:rPr>
        <w:t xml:space="preserve"> </w:t>
      </w:r>
      <w:r w:rsidR="00535501" w:rsidRPr="007A27A3">
        <w:rPr>
          <w:rFonts w:cs="MSTT31c5b2"/>
          <w:szCs w:val="20"/>
          <w:lang w:val="el-GR"/>
        </w:rPr>
        <w:t xml:space="preserve">σύμφωνα με τις προβλέψεις </w:t>
      </w:r>
      <w:r w:rsidR="001B6786" w:rsidRPr="007A27A3">
        <w:rPr>
          <w:rFonts w:cs="MSTT31c5b2"/>
          <w:szCs w:val="20"/>
          <w:lang w:val="el-GR"/>
        </w:rPr>
        <w:t xml:space="preserve">του </w:t>
      </w:r>
      <w:r w:rsidR="004C6F95">
        <w:rPr>
          <w:rFonts w:cs="MSTT31c5b2"/>
          <w:szCs w:val="20"/>
          <w:lang w:val="el-GR"/>
        </w:rPr>
        <w:t xml:space="preserve">Ν. 2860/2000, του </w:t>
      </w:r>
      <w:r w:rsidR="001B6786" w:rsidRPr="007A27A3">
        <w:rPr>
          <w:rFonts w:cs="MSTT31c5b2"/>
          <w:szCs w:val="20"/>
          <w:lang w:val="el-GR"/>
        </w:rPr>
        <w:t>Ν.</w:t>
      </w:r>
      <w:r w:rsidR="003C4FA2" w:rsidRPr="007A27A3">
        <w:rPr>
          <w:rFonts w:cs="MSTT31c5b2"/>
          <w:szCs w:val="20"/>
          <w:lang w:val="el-GR"/>
        </w:rPr>
        <w:t>3614</w:t>
      </w:r>
      <w:r w:rsidR="00535501" w:rsidRPr="007A27A3">
        <w:rPr>
          <w:rFonts w:cs="MSTT31c5b2"/>
          <w:szCs w:val="20"/>
          <w:lang w:val="el-GR"/>
        </w:rPr>
        <w:t>/2007 και του Ν.</w:t>
      </w:r>
      <w:r w:rsidR="00A23AEE" w:rsidRPr="007A27A3">
        <w:rPr>
          <w:rFonts w:cs="MSTT31c5b2"/>
          <w:szCs w:val="20"/>
          <w:lang w:val="el-GR"/>
        </w:rPr>
        <w:t>4314/2014</w:t>
      </w:r>
      <w:r w:rsidR="001B6786" w:rsidRPr="007A27A3">
        <w:rPr>
          <w:rFonts w:cs="MSTT31c5b2"/>
          <w:szCs w:val="20"/>
          <w:lang w:val="el-GR"/>
        </w:rPr>
        <w:t xml:space="preserve"> </w:t>
      </w:r>
      <w:r w:rsidR="00535501" w:rsidRPr="007A27A3">
        <w:rPr>
          <w:rFonts w:cs="MSTT31c5b2"/>
          <w:szCs w:val="20"/>
          <w:lang w:val="el-GR"/>
        </w:rPr>
        <w:t xml:space="preserve">καθορίζονται </w:t>
      </w:r>
      <w:r w:rsidR="001B6786" w:rsidRPr="007A27A3">
        <w:rPr>
          <w:rFonts w:cs="MSTT31c5b2"/>
          <w:szCs w:val="20"/>
          <w:lang w:val="el-GR"/>
        </w:rPr>
        <w:t xml:space="preserve">και κατανέμονται μεταξύ των μονάδων </w:t>
      </w:r>
      <w:r w:rsidR="00535501" w:rsidRPr="007A27A3">
        <w:rPr>
          <w:rFonts w:cs="MSTT31c5b2"/>
          <w:szCs w:val="20"/>
          <w:lang w:val="el-GR"/>
        </w:rPr>
        <w:t xml:space="preserve">της </w:t>
      </w:r>
      <w:r w:rsidR="001B6786" w:rsidRPr="007A27A3">
        <w:rPr>
          <w:rFonts w:cs="MSTT31c5b2"/>
          <w:szCs w:val="20"/>
          <w:lang w:val="el-GR"/>
        </w:rPr>
        <w:t xml:space="preserve">ως </w:t>
      </w:r>
      <w:r w:rsidR="00535501" w:rsidRPr="007A27A3">
        <w:rPr>
          <w:rFonts w:cs="MSTT31c5b2"/>
          <w:szCs w:val="20"/>
          <w:lang w:val="el-GR"/>
        </w:rPr>
        <w:t>ακολούθως</w:t>
      </w:r>
      <w:r w:rsidR="001B6786" w:rsidRPr="007A27A3">
        <w:rPr>
          <w:rFonts w:cs="MSTT31c5b2"/>
          <w:szCs w:val="20"/>
          <w:lang w:val="el-GR"/>
        </w:rPr>
        <w:t>:</w:t>
      </w:r>
    </w:p>
    <w:p w:rsidR="009D419F" w:rsidRDefault="009D419F" w:rsidP="00AB74B3">
      <w:pPr>
        <w:autoSpaceDE w:val="0"/>
        <w:autoSpaceDN w:val="0"/>
        <w:adjustRightInd w:val="0"/>
        <w:spacing w:after="0" w:line="264" w:lineRule="auto"/>
        <w:rPr>
          <w:rFonts w:cs="MSTT31c5b2"/>
          <w:b/>
          <w:bCs/>
          <w:i/>
          <w:szCs w:val="20"/>
          <w:lang w:val="el-GR"/>
        </w:rPr>
      </w:pPr>
    </w:p>
    <w:p w:rsidR="004612BF" w:rsidRPr="00F82301" w:rsidRDefault="004612BF" w:rsidP="00AB74B3">
      <w:pPr>
        <w:keepNext/>
        <w:autoSpaceDE w:val="0"/>
        <w:autoSpaceDN w:val="0"/>
        <w:adjustRightInd w:val="0"/>
        <w:spacing w:after="0" w:line="264" w:lineRule="auto"/>
        <w:rPr>
          <w:rFonts w:cs="MSTT31c5b2"/>
          <w:b/>
          <w:bCs/>
          <w:i/>
          <w:szCs w:val="20"/>
          <w:lang w:val="el-GR"/>
        </w:rPr>
      </w:pPr>
      <w:r w:rsidRPr="0094676F">
        <w:rPr>
          <w:rFonts w:cs="MSTT31c5b2"/>
          <w:b/>
          <w:bCs/>
          <w:i/>
          <w:szCs w:val="20"/>
          <w:lang w:val="el-GR"/>
        </w:rPr>
        <w:t xml:space="preserve">Ι. Μονάδα Α: </w:t>
      </w:r>
      <w:r w:rsidR="00AC029A" w:rsidRPr="0020364C">
        <w:rPr>
          <w:rFonts w:cs="MSTT31c5b2"/>
          <w:b/>
          <w:i/>
          <w:szCs w:val="20"/>
          <w:lang w:val="el-GR"/>
        </w:rPr>
        <w:t>Υποστήριξης Διαχειριστικών Αρχών</w:t>
      </w:r>
      <w:r w:rsidR="00AC029A" w:rsidRPr="0020364C">
        <w:rPr>
          <w:rFonts w:cs="MSTT31c5b2"/>
          <w:b/>
          <w:bCs/>
          <w:i/>
          <w:szCs w:val="20"/>
          <w:lang w:val="el-GR"/>
        </w:rPr>
        <w:t>,</w:t>
      </w:r>
      <w:r w:rsidR="008D21E1" w:rsidRPr="0094676F">
        <w:rPr>
          <w:rFonts w:cs="MSTT31c5b2"/>
          <w:b/>
          <w:bCs/>
          <w:i/>
          <w:szCs w:val="20"/>
          <w:lang w:val="el-GR"/>
        </w:rPr>
        <w:t xml:space="preserve"> Μεγάλων Έργων και Ταμείου Αλληλεγγύης </w:t>
      </w:r>
    </w:p>
    <w:p w:rsidR="006C44BE" w:rsidRPr="00D23A9B" w:rsidRDefault="006C44BE" w:rsidP="00AB74B3">
      <w:pPr>
        <w:autoSpaceDE w:val="0"/>
        <w:autoSpaceDN w:val="0"/>
        <w:adjustRightInd w:val="0"/>
        <w:spacing w:after="0" w:line="264" w:lineRule="auto"/>
        <w:rPr>
          <w:rFonts w:cs="MSTT31c5b2"/>
          <w:i/>
          <w:szCs w:val="20"/>
          <w:u w:val="single"/>
          <w:lang w:val="el-GR"/>
        </w:rPr>
      </w:pPr>
      <w:r w:rsidRPr="00D23A9B">
        <w:rPr>
          <w:rFonts w:cs="MSTT31c5b2"/>
          <w:i/>
          <w:szCs w:val="20"/>
          <w:u w:val="single"/>
          <w:lang w:val="el-GR"/>
        </w:rPr>
        <w:t>Προγραμματική περίοδος 2007-2013:</w:t>
      </w:r>
    </w:p>
    <w:p w:rsidR="00AC029A" w:rsidRPr="0067653A"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67653A">
        <w:rPr>
          <w:rFonts w:cs="Arial"/>
          <w:szCs w:val="20"/>
          <w:lang w:val="el-GR"/>
        </w:rPr>
        <w:t>Εξειδικεύει τις ο</w:t>
      </w:r>
      <w:r>
        <w:rPr>
          <w:rFonts w:cs="Arial"/>
          <w:szCs w:val="20"/>
          <w:lang w:val="el-GR"/>
        </w:rPr>
        <w:t xml:space="preserve">δηγίες της </w:t>
      </w:r>
      <w:r w:rsidR="00023C1A">
        <w:rPr>
          <w:rFonts w:cs="Arial"/>
          <w:szCs w:val="20"/>
          <w:lang w:val="el-GR"/>
        </w:rPr>
        <w:t>Ε</w:t>
      </w:r>
      <w:r w:rsidR="00D23A9B">
        <w:rPr>
          <w:rFonts w:cs="Arial"/>
          <w:szCs w:val="20"/>
          <w:lang w:val="el-GR"/>
        </w:rPr>
        <w:t xml:space="preserve">ιδικής </w:t>
      </w:r>
      <w:r w:rsidR="00023C1A">
        <w:rPr>
          <w:rFonts w:cs="Arial"/>
          <w:szCs w:val="20"/>
          <w:lang w:val="el-GR"/>
        </w:rPr>
        <w:t>Υ</w:t>
      </w:r>
      <w:r w:rsidR="00D23A9B">
        <w:rPr>
          <w:rFonts w:cs="Arial"/>
          <w:szCs w:val="20"/>
          <w:lang w:val="el-GR"/>
        </w:rPr>
        <w:t>πηρεσίας Θεσμικής Υποστήριξης (ΕΥ</w:t>
      </w:r>
      <w:r w:rsidR="00023C1A">
        <w:rPr>
          <w:rFonts w:cs="Arial"/>
          <w:szCs w:val="20"/>
          <w:lang w:val="el-GR"/>
        </w:rPr>
        <w:t>ΘΥ</w:t>
      </w:r>
      <w:r w:rsidR="00D23A9B">
        <w:rPr>
          <w:rFonts w:cs="Arial"/>
          <w:szCs w:val="20"/>
          <w:lang w:val="el-GR"/>
        </w:rPr>
        <w:t>)</w:t>
      </w:r>
      <w:r w:rsidRPr="0067653A">
        <w:rPr>
          <w:rFonts w:cs="Arial"/>
          <w:szCs w:val="20"/>
          <w:lang w:val="el-GR"/>
        </w:rPr>
        <w:t xml:space="preserve">, </w:t>
      </w:r>
      <w:r>
        <w:rPr>
          <w:rFonts w:cs="Arial"/>
          <w:szCs w:val="20"/>
          <w:lang w:val="el-GR"/>
        </w:rPr>
        <w:t>όπου απαιτείται, βάσει των ειδι</w:t>
      </w:r>
      <w:r w:rsidRPr="0067653A">
        <w:rPr>
          <w:rFonts w:cs="Arial"/>
          <w:szCs w:val="20"/>
          <w:lang w:val="el-GR"/>
        </w:rPr>
        <w:t xml:space="preserve">κότερων αναγκών των </w:t>
      </w:r>
      <w:r w:rsidR="00D23A9B">
        <w:rPr>
          <w:rFonts w:cs="Arial"/>
          <w:szCs w:val="20"/>
          <w:lang w:val="el-GR"/>
        </w:rPr>
        <w:t>Ε</w:t>
      </w:r>
      <w:r w:rsidRPr="0067653A">
        <w:rPr>
          <w:rFonts w:cs="Arial"/>
          <w:szCs w:val="20"/>
          <w:lang w:val="el-GR"/>
        </w:rPr>
        <w:t xml:space="preserve">πιχειρησιακών </w:t>
      </w:r>
      <w:r w:rsidR="00D23A9B">
        <w:rPr>
          <w:rFonts w:cs="Arial"/>
          <w:szCs w:val="20"/>
          <w:lang w:val="el-GR"/>
        </w:rPr>
        <w:t>Π</w:t>
      </w:r>
      <w:r w:rsidRPr="0067653A">
        <w:rPr>
          <w:rFonts w:cs="Arial"/>
          <w:szCs w:val="20"/>
          <w:lang w:val="el-GR"/>
        </w:rPr>
        <w:t xml:space="preserve">ρογραμμάτων </w:t>
      </w:r>
      <w:r w:rsidR="00D23A9B">
        <w:rPr>
          <w:rFonts w:cs="Arial"/>
          <w:szCs w:val="20"/>
          <w:lang w:val="el-GR"/>
        </w:rPr>
        <w:t xml:space="preserve">(ΕΠ) </w:t>
      </w:r>
      <w:r w:rsidRPr="0067653A">
        <w:rPr>
          <w:rFonts w:cs="Arial"/>
          <w:szCs w:val="20"/>
          <w:lang w:val="el-GR"/>
        </w:rPr>
        <w:t xml:space="preserve">και παρέχει κατευθύνσεις στις </w:t>
      </w:r>
      <w:r w:rsidR="00D23A9B">
        <w:rPr>
          <w:rFonts w:cs="Arial"/>
          <w:szCs w:val="20"/>
          <w:lang w:val="el-GR"/>
        </w:rPr>
        <w:t>Δ</w:t>
      </w:r>
      <w:r w:rsidR="00D23A9B" w:rsidRPr="0067653A">
        <w:rPr>
          <w:rFonts w:cs="Arial"/>
          <w:szCs w:val="20"/>
          <w:lang w:val="el-GR"/>
        </w:rPr>
        <w:t xml:space="preserve">ιαχειριστικές Αρχές </w:t>
      </w:r>
      <w:r w:rsidRPr="0067653A">
        <w:rPr>
          <w:rFonts w:cs="Arial"/>
          <w:szCs w:val="20"/>
          <w:lang w:val="el-GR"/>
        </w:rPr>
        <w:t xml:space="preserve">για κάθε δραστηριότητα που άπτεται της εφαρμογής των </w:t>
      </w:r>
      <w:r w:rsidR="00D23A9B">
        <w:rPr>
          <w:rFonts w:cs="Arial"/>
          <w:szCs w:val="20"/>
          <w:lang w:val="el-GR"/>
        </w:rPr>
        <w:t>ΕΠ</w:t>
      </w:r>
      <w:r w:rsidRPr="0067653A">
        <w:rPr>
          <w:rFonts w:cs="Arial"/>
          <w:szCs w:val="20"/>
          <w:lang w:val="el-GR"/>
        </w:rPr>
        <w:t>. Συνεργάζεται με τις λοιπές Μονάδες τ</w:t>
      </w:r>
      <w:r>
        <w:rPr>
          <w:rFonts w:cs="Arial"/>
          <w:szCs w:val="20"/>
          <w:lang w:val="el-GR"/>
        </w:rPr>
        <w:t xml:space="preserve">ης </w:t>
      </w:r>
      <w:r w:rsidR="00D23A9B">
        <w:rPr>
          <w:rFonts w:cs="Arial"/>
          <w:szCs w:val="20"/>
          <w:lang w:val="el-GR"/>
        </w:rPr>
        <w:t>ΕΥΣΕ</w:t>
      </w:r>
      <w:r>
        <w:rPr>
          <w:rFonts w:cs="Arial"/>
          <w:szCs w:val="20"/>
          <w:lang w:val="el-GR"/>
        </w:rPr>
        <w:t xml:space="preserve"> για τη δια</w:t>
      </w:r>
      <w:r w:rsidRPr="0067653A">
        <w:rPr>
          <w:rFonts w:cs="Arial"/>
          <w:szCs w:val="20"/>
          <w:lang w:val="el-GR"/>
        </w:rPr>
        <w:t>μόρφωση των κατευθύνσεων αυτών.</w:t>
      </w:r>
    </w:p>
    <w:p w:rsidR="00AC029A" w:rsidRPr="0067653A"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67653A">
        <w:rPr>
          <w:rFonts w:cs="Arial"/>
          <w:szCs w:val="20"/>
          <w:lang w:val="el-GR"/>
        </w:rPr>
        <w:t xml:space="preserve">Παρακολουθεί τις επαληθεύσεις που διενεργούνται από τις </w:t>
      </w:r>
      <w:r w:rsidR="00D23A9B" w:rsidRPr="0067653A">
        <w:rPr>
          <w:rFonts w:cs="Arial"/>
          <w:szCs w:val="20"/>
          <w:lang w:val="el-GR"/>
        </w:rPr>
        <w:t>Διαχειριστικέ</w:t>
      </w:r>
      <w:r w:rsidR="00D23A9B">
        <w:rPr>
          <w:rFonts w:cs="Arial"/>
          <w:szCs w:val="20"/>
          <w:lang w:val="el-GR"/>
        </w:rPr>
        <w:t xml:space="preserve">ς Αρχές </w:t>
      </w:r>
      <w:r>
        <w:rPr>
          <w:rFonts w:cs="Arial"/>
          <w:szCs w:val="20"/>
          <w:lang w:val="el-GR"/>
        </w:rPr>
        <w:t xml:space="preserve">και τους </w:t>
      </w:r>
      <w:r w:rsidR="00D23A9B">
        <w:rPr>
          <w:rFonts w:cs="Arial"/>
          <w:szCs w:val="20"/>
          <w:lang w:val="el-GR"/>
        </w:rPr>
        <w:t>Ενδιάμεσους Φο</w:t>
      </w:r>
      <w:r w:rsidR="00D23A9B" w:rsidRPr="0067653A">
        <w:rPr>
          <w:rFonts w:cs="Arial"/>
          <w:szCs w:val="20"/>
          <w:lang w:val="el-GR"/>
        </w:rPr>
        <w:t xml:space="preserve">ρείς Διαχείρισης </w:t>
      </w:r>
      <w:r w:rsidRPr="0067653A">
        <w:rPr>
          <w:rFonts w:cs="Arial"/>
          <w:szCs w:val="20"/>
          <w:lang w:val="el-GR"/>
        </w:rPr>
        <w:t xml:space="preserve">και τα πορίσματά τους. Διαμορφώνει εισηγήσεις προς την </w:t>
      </w:r>
      <w:r w:rsidR="00023C1A">
        <w:rPr>
          <w:rFonts w:cs="Arial"/>
          <w:szCs w:val="20"/>
          <w:lang w:val="el-GR"/>
        </w:rPr>
        <w:t>ΕΥΘΥ</w:t>
      </w:r>
      <w:r w:rsidRPr="0067653A">
        <w:rPr>
          <w:rFonts w:cs="Arial"/>
          <w:szCs w:val="20"/>
          <w:lang w:val="el-GR"/>
        </w:rPr>
        <w:t xml:space="preserve"> για την αντιμετώπιση οριζόντιων προβλημάτων.</w:t>
      </w:r>
    </w:p>
    <w:p w:rsidR="00AC029A" w:rsidRPr="0067653A"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67653A">
        <w:rPr>
          <w:rFonts w:cs="Arial"/>
          <w:szCs w:val="20"/>
          <w:lang w:val="el-GR"/>
        </w:rPr>
        <w:t xml:space="preserve">Υποστηρίζει τις </w:t>
      </w:r>
      <w:r w:rsidR="00D23A9B" w:rsidRPr="0067653A">
        <w:rPr>
          <w:rFonts w:cs="Arial"/>
          <w:szCs w:val="20"/>
          <w:lang w:val="el-GR"/>
        </w:rPr>
        <w:t>Δια</w:t>
      </w:r>
      <w:r w:rsidR="00D23A9B">
        <w:rPr>
          <w:rFonts w:cs="Arial"/>
          <w:szCs w:val="20"/>
          <w:lang w:val="el-GR"/>
        </w:rPr>
        <w:t xml:space="preserve">χειριστικές Αρχές </w:t>
      </w:r>
      <w:r>
        <w:rPr>
          <w:rFonts w:cs="Arial"/>
          <w:szCs w:val="20"/>
          <w:lang w:val="el-GR"/>
        </w:rPr>
        <w:t>κατά την προε</w:t>
      </w:r>
      <w:r w:rsidRPr="0067653A">
        <w:rPr>
          <w:rFonts w:cs="Arial"/>
          <w:szCs w:val="20"/>
          <w:lang w:val="el-GR"/>
        </w:rPr>
        <w:t>τοιμασία για τη διενέργεια ελέγχων από ευρωπαϊκά ελεγκτικά όργανα και έχει την ευθύνη για την υποβολή των απαντήσεων στα σχετικά πορίσματα ελέγχου, στην Ε.</w:t>
      </w:r>
      <w:r w:rsidR="00D23A9B">
        <w:rPr>
          <w:rFonts w:cs="Arial"/>
          <w:szCs w:val="20"/>
          <w:lang w:val="el-GR"/>
        </w:rPr>
        <w:t xml:space="preserve"> </w:t>
      </w:r>
      <w:r w:rsidRPr="0067653A">
        <w:rPr>
          <w:rFonts w:cs="Arial"/>
          <w:szCs w:val="20"/>
          <w:lang w:val="el-GR"/>
        </w:rPr>
        <w:t>Ε</w:t>
      </w:r>
      <w:r w:rsidR="00D23A9B">
        <w:rPr>
          <w:rFonts w:cs="Arial"/>
          <w:szCs w:val="20"/>
          <w:lang w:val="el-GR"/>
        </w:rPr>
        <w:t>πιτροπή</w:t>
      </w:r>
      <w:r w:rsidRPr="0067653A">
        <w:rPr>
          <w:rFonts w:cs="Arial"/>
          <w:szCs w:val="20"/>
          <w:lang w:val="el-GR"/>
        </w:rPr>
        <w:t>.</w:t>
      </w:r>
    </w:p>
    <w:p w:rsidR="00AC029A" w:rsidRPr="0067653A"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67653A">
        <w:rPr>
          <w:rFonts w:cs="Arial"/>
          <w:szCs w:val="20"/>
          <w:lang w:val="el-GR"/>
        </w:rPr>
        <w:t xml:space="preserve">Συνεργάζεται με την ΕΥ Αρχή Πιστοποίησης, την </w:t>
      </w:r>
      <w:r w:rsidR="00023C1A">
        <w:rPr>
          <w:rFonts w:cs="Arial"/>
          <w:szCs w:val="20"/>
          <w:lang w:val="el-GR"/>
        </w:rPr>
        <w:t>ΕΥΘΥ</w:t>
      </w:r>
      <w:r w:rsidRPr="0067653A">
        <w:rPr>
          <w:rFonts w:cs="Arial"/>
          <w:szCs w:val="20"/>
          <w:lang w:val="el-GR"/>
        </w:rPr>
        <w:t xml:space="preserve"> και την Ε</w:t>
      </w:r>
      <w:r w:rsidR="00023C1A">
        <w:rPr>
          <w:rFonts w:cs="Arial"/>
          <w:szCs w:val="20"/>
          <w:lang w:val="el-GR"/>
        </w:rPr>
        <w:t>Υ</w:t>
      </w:r>
      <w:r w:rsidR="00D23A9B">
        <w:rPr>
          <w:rFonts w:cs="Arial"/>
          <w:szCs w:val="20"/>
          <w:lang w:val="el-GR"/>
        </w:rPr>
        <w:t xml:space="preserve"> </w:t>
      </w:r>
      <w:r w:rsidRPr="0067653A">
        <w:rPr>
          <w:rFonts w:cs="Arial"/>
          <w:szCs w:val="20"/>
          <w:lang w:val="el-GR"/>
        </w:rPr>
        <w:t>ΟΠΣ προκειμένου το πληροφοριακό σύστημα να ανταποκρίνεται στις α</w:t>
      </w:r>
      <w:r>
        <w:rPr>
          <w:rFonts w:cs="Arial"/>
          <w:szCs w:val="20"/>
          <w:lang w:val="el-GR"/>
        </w:rPr>
        <w:t>νά</w:t>
      </w:r>
      <w:r w:rsidRPr="0067653A">
        <w:rPr>
          <w:rFonts w:cs="Arial"/>
          <w:szCs w:val="20"/>
          <w:lang w:val="el-GR"/>
        </w:rPr>
        <w:t xml:space="preserve">γκες διαχείρισης και εφαρμογής των </w:t>
      </w:r>
      <w:r w:rsidR="00D23A9B">
        <w:rPr>
          <w:rFonts w:cs="Arial"/>
          <w:szCs w:val="20"/>
          <w:lang w:val="el-GR"/>
        </w:rPr>
        <w:t>ΕΠ</w:t>
      </w:r>
      <w:r w:rsidRPr="0067653A">
        <w:rPr>
          <w:rFonts w:cs="Arial"/>
          <w:szCs w:val="20"/>
          <w:lang w:val="el-GR"/>
        </w:rPr>
        <w:t>.</w:t>
      </w:r>
    </w:p>
    <w:p w:rsidR="00AC029A" w:rsidRPr="0067653A"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67653A">
        <w:rPr>
          <w:rFonts w:cs="Arial"/>
          <w:szCs w:val="20"/>
          <w:lang w:val="el-GR"/>
        </w:rPr>
        <w:t>Αξιολογεί, σε</w:t>
      </w:r>
      <w:r>
        <w:rPr>
          <w:rFonts w:cs="Arial"/>
          <w:szCs w:val="20"/>
          <w:lang w:val="el-GR"/>
        </w:rPr>
        <w:t xml:space="preserve"> συνεργασία με τη</w:t>
      </w:r>
      <w:r w:rsidR="00A62B38">
        <w:rPr>
          <w:rFonts w:cs="Arial"/>
          <w:szCs w:val="20"/>
          <w:lang w:val="el-GR"/>
        </w:rPr>
        <w:t>ν αρμόδια</w:t>
      </w:r>
      <w:r>
        <w:rPr>
          <w:rFonts w:cs="Arial"/>
          <w:szCs w:val="20"/>
          <w:lang w:val="el-GR"/>
        </w:rPr>
        <w:t xml:space="preserve"> Μονάδα Παρακο</w:t>
      </w:r>
      <w:r w:rsidRPr="0067653A">
        <w:rPr>
          <w:rFonts w:cs="Arial"/>
          <w:szCs w:val="20"/>
          <w:lang w:val="el-GR"/>
        </w:rPr>
        <w:t>λούθησης</w:t>
      </w:r>
      <w:r w:rsidR="00A62B38">
        <w:rPr>
          <w:rFonts w:cs="Arial"/>
          <w:szCs w:val="20"/>
          <w:lang w:val="el-GR"/>
        </w:rPr>
        <w:t xml:space="preserve"> και Συντονισμού </w:t>
      </w:r>
      <w:r w:rsidR="00D23A9B">
        <w:rPr>
          <w:rFonts w:cs="Arial"/>
          <w:szCs w:val="20"/>
          <w:lang w:val="el-GR"/>
        </w:rPr>
        <w:t>ΕΠ,</w:t>
      </w:r>
      <w:r w:rsidRPr="0067653A">
        <w:rPr>
          <w:rFonts w:cs="Arial"/>
          <w:szCs w:val="20"/>
          <w:lang w:val="el-GR"/>
        </w:rPr>
        <w:t xml:space="preserve"> τη διαχειριστική ικανότητα και οργάνωση των </w:t>
      </w:r>
      <w:r>
        <w:rPr>
          <w:rFonts w:cs="Arial"/>
          <w:szCs w:val="20"/>
          <w:lang w:val="el-GR"/>
        </w:rPr>
        <w:t>Διαχειριστικών Αρχών και των Εν</w:t>
      </w:r>
      <w:r w:rsidRPr="0067653A">
        <w:rPr>
          <w:rFonts w:cs="Arial"/>
          <w:szCs w:val="20"/>
          <w:lang w:val="el-GR"/>
        </w:rPr>
        <w:t xml:space="preserve">διάμεσων Διαχειριστικών Αρχών των </w:t>
      </w:r>
      <w:r w:rsidR="00D23A9B">
        <w:rPr>
          <w:rFonts w:cs="Arial"/>
          <w:szCs w:val="20"/>
          <w:lang w:val="el-GR"/>
        </w:rPr>
        <w:t>ΕΠ</w:t>
      </w:r>
      <w:r w:rsidRPr="0067653A">
        <w:rPr>
          <w:rFonts w:cs="Arial"/>
          <w:szCs w:val="20"/>
          <w:lang w:val="el-GR"/>
        </w:rPr>
        <w:t>, με την υποστήριξη της ΜΟΔ Α.Ε.</w:t>
      </w:r>
    </w:p>
    <w:p w:rsidR="00AC029A" w:rsidRPr="0067653A"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67653A">
        <w:rPr>
          <w:rFonts w:cs="Arial"/>
          <w:szCs w:val="20"/>
          <w:lang w:val="el-GR"/>
        </w:rPr>
        <w:t>Εκδίδει οδηγίες για τη χρηματοδότηση μεγάλων έργων και στηρίζει τις Διαχειριστικές Αρχές για την προετοιμασία των σ</w:t>
      </w:r>
      <w:r>
        <w:rPr>
          <w:rFonts w:cs="Arial"/>
          <w:szCs w:val="20"/>
          <w:lang w:val="el-GR"/>
        </w:rPr>
        <w:t>χετικών πληροφοριών που απαιτού</w:t>
      </w:r>
      <w:r w:rsidRPr="0067653A">
        <w:rPr>
          <w:rFonts w:cs="Arial"/>
          <w:szCs w:val="20"/>
          <w:lang w:val="el-GR"/>
        </w:rPr>
        <w:t xml:space="preserve">νται από την ΕΕ για τη χρηματοδότηση μεγάλων έργων. Εκδίδει οδηγίες για </w:t>
      </w:r>
      <w:r>
        <w:rPr>
          <w:rFonts w:cs="Arial"/>
          <w:szCs w:val="20"/>
          <w:lang w:val="el-GR"/>
        </w:rPr>
        <w:t>την περίπτωση επενδύσεων σε υπο</w:t>
      </w:r>
      <w:r w:rsidRPr="0067653A">
        <w:rPr>
          <w:rFonts w:cs="Arial"/>
          <w:szCs w:val="20"/>
          <w:lang w:val="el-GR"/>
        </w:rPr>
        <w:t>δομές που δημιουργούν σημαντικά καθαρά έσοδα.</w:t>
      </w:r>
    </w:p>
    <w:p w:rsidR="00AC029A" w:rsidRPr="0067653A"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67653A">
        <w:rPr>
          <w:rFonts w:cs="Arial"/>
          <w:szCs w:val="20"/>
          <w:lang w:val="el-GR"/>
        </w:rPr>
        <w:t>Εισηγείται για έκδοση της απόφασης του Υ</w:t>
      </w:r>
      <w:r w:rsidR="00B0476E">
        <w:rPr>
          <w:rFonts w:cs="Arial"/>
          <w:szCs w:val="20"/>
          <w:lang w:val="el-GR"/>
        </w:rPr>
        <w:t>πουργού Οικονομίας, Υποδομών, Ναυτιλίας &amp; Τουρισμού</w:t>
      </w:r>
      <w:r w:rsidRPr="0067653A">
        <w:rPr>
          <w:rFonts w:cs="Arial"/>
          <w:szCs w:val="20"/>
          <w:lang w:val="el-GR"/>
        </w:rPr>
        <w:t xml:space="preserve"> για τα μεγάλα έργα κατά τα προβλεπόμενα στην παρ.3 του άρθρου 7 του ν. 3614/2007.</w:t>
      </w:r>
    </w:p>
    <w:p w:rsidR="00AC029A" w:rsidRPr="00BA3315"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BA3315">
        <w:rPr>
          <w:rFonts w:cs="Arial"/>
          <w:szCs w:val="20"/>
          <w:lang w:val="el-GR"/>
        </w:rPr>
        <w:t xml:space="preserve">Συνεργάζεται με την </w:t>
      </w:r>
      <w:r w:rsidR="00B0476E">
        <w:rPr>
          <w:rFonts w:cs="Arial"/>
          <w:szCs w:val="20"/>
          <w:lang w:val="el-GR"/>
        </w:rPr>
        <w:t xml:space="preserve">ΕΥ </w:t>
      </w:r>
      <w:r w:rsidRPr="00BA3315">
        <w:rPr>
          <w:rFonts w:cs="Arial"/>
          <w:szCs w:val="20"/>
          <w:lang w:val="el-GR"/>
        </w:rPr>
        <w:t xml:space="preserve">Αρχή Πιστοποίησης και την </w:t>
      </w:r>
      <w:r w:rsidR="00023C1A" w:rsidRPr="00BA3315">
        <w:rPr>
          <w:rFonts w:cs="Arial"/>
          <w:szCs w:val="20"/>
          <w:lang w:val="el-GR"/>
        </w:rPr>
        <w:t>ΕΥΘΥ</w:t>
      </w:r>
      <w:r w:rsidRPr="00BA3315">
        <w:rPr>
          <w:rFonts w:cs="Arial"/>
          <w:szCs w:val="20"/>
          <w:lang w:val="el-GR"/>
        </w:rPr>
        <w:t xml:space="preserve"> για την κωδικοποίηση των εθνικών και κοινοτικών κανόνων επιλεξιμότητας και εκδίδει σχετικές οδηγίες για την υποστήριξη των </w:t>
      </w:r>
      <w:r w:rsidR="00B0476E" w:rsidRPr="00BA3315">
        <w:rPr>
          <w:rFonts w:cs="Arial"/>
          <w:szCs w:val="20"/>
          <w:lang w:val="el-GR"/>
        </w:rPr>
        <w:t xml:space="preserve">Διαχειριστικών Αρχών </w:t>
      </w:r>
      <w:r w:rsidRPr="00BA3315">
        <w:rPr>
          <w:rFonts w:cs="Arial"/>
          <w:szCs w:val="20"/>
          <w:lang w:val="el-GR"/>
        </w:rPr>
        <w:t>και των δικαιούχων.</w:t>
      </w:r>
    </w:p>
    <w:p w:rsidR="00AC029A" w:rsidRPr="001F6C87"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1F6C87">
        <w:rPr>
          <w:rFonts w:cs="Arial"/>
          <w:szCs w:val="20"/>
          <w:lang w:val="el-GR"/>
        </w:rPr>
        <w:t>Έχει την ευθύνη διαχείρισης του ΕΠ Αποθεματικού Απροβλέπτων.</w:t>
      </w:r>
    </w:p>
    <w:p w:rsidR="00AC029A" w:rsidRPr="001F6C87" w:rsidRDefault="00AC029A" w:rsidP="00AB74B3">
      <w:pPr>
        <w:numPr>
          <w:ilvl w:val="0"/>
          <w:numId w:val="31"/>
        </w:numPr>
        <w:tabs>
          <w:tab w:val="clear" w:pos="361"/>
          <w:tab w:val="num" w:pos="540"/>
        </w:tabs>
        <w:autoSpaceDE w:val="0"/>
        <w:autoSpaceDN w:val="0"/>
        <w:adjustRightInd w:val="0"/>
        <w:spacing w:after="0" w:line="264" w:lineRule="auto"/>
        <w:ind w:left="540" w:hanging="539"/>
        <w:rPr>
          <w:rFonts w:cs="Arial"/>
          <w:szCs w:val="20"/>
          <w:lang w:val="el-GR"/>
        </w:rPr>
      </w:pPr>
      <w:r w:rsidRPr="001F6C87">
        <w:rPr>
          <w:rFonts w:cs="Arial"/>
          <w:szCs w:val="20"/>
          <w:lang w:val="el-GR"/>
        </w:rPr>
        <w:t xml:space="preserve">Έχει την ευθύνη του συντονισμού και της υποστήριξης των Διαχειριστικών Αρχών και των </w:t>
      </w:r>
      <w:r w:rsidR="00B0476E" w:rsidRPr="001F6C87">
        <w:rPr>
          <w:rFonts w:cs="Arial"/>
          <w:szCs w:val="20"/>
          <w:lang w:val="el-GR"/>
        </w:rPr>
        <w:t>δικαιούχων</w:t>
      </w:r>
      <w:r w:rsidRPr="001F6C87">
        <w:rPr>
          <w:rFonts w:cs="Arial"/>
          <w:szCs w:val="20"/>
          <w:lang w:val="el-GR"/>
        </w:rPr>
        <w:t xml:space="preserve"> με σκοπό την επίσπευση των διαδικασιών, εισηγήσεων και εγγράφων για την ταχεία και έγκαιρη υλοποίηση των έργων, καθώς και του συντονισμού των απαιτούμενων ενεργειών για την εφαρμογή των κατευθυντηρίων γραμμών της εγκυκλίου του ΠΔΕ. Στο πλαίσιο αυτό:</w:t>
      </w:r>
    </w:p>
    <w:p w:rsidR="00AC029A" w:rsidRPr="0067653A" w:rsidRDefault="00AC029A" w:rsidP="00A62B38">
      <w:pPr>
        <w:numPr>
          <w:ilvl w:val="0"/>
          <w:numId w:val="35"/>
        </w:numPr>
        <w:autoSpaceDE w:val="0"/>
        <w:autoSpaceDN w:val="0"/>
        <w:adjustRightInd w:val="0"/>
        <w:spacing w:after="0" w:line="264" w:lineRule="auto"/>
        <w:ind w:left="1134" w:hanging="567"/>
        <w:rPr>
          <w:rFonts w:cs="MSTT31c5b2"/>
          <w:szCs w:val="20"/>
          <w:lang w:val="el-GR"/>
        </w:rPr>
      </w:pPr>
      <w:r w:rsidRPr="0067653A">
        <w:rPr>
          <w:rFonts w:cs="MSTT31c5b2"/>
          <w:szCs w:val="20"/>
          <w:lang w:val="el-GR"/>
        </w:rPr>
        <w:t>Μεριμνά για την</w:t>
      </w:r>
      <w:r>
        <w:rPr>
          <w:rFonts w:cs="MSTT31c5b2"/>
          <w:szCs w:val="20"/>
          <w:lang w:val="el-GR"/>
        </w:rPr>
        <w:t xml:space="preserve"> επίσπευση των διαδικασιών υλο</w:t>
      </w:r>
      <w:r w:rsidRPr="0067653A">
        <w:rPr>
          <w:rFonts w:cs="MSTT31c5b2"/>
          <w:szCs w:val="20"/>
          <w:lang w:val="el-GR"/>
        </w:rPr>
        <w:t>ποίησης των εν λό</w:t>
      </w:r>
      <w:r>
        <w:rPr>
          <w:rFonts w:cs="MSTT31c5b2"/>
          <w:szCs w:val="20"/>
          <w:lang w:val="el-GR"/>
        </w:rPr>
        <w:t>γω έργων και την απρόσκοπτη χρη</w:t>
      </w:r>
      <w:r w:rsidRPr="0067653A">
        <w:rPr>
          <w:rFonts w:cs="MSTT31c5b2"/>
          <w:szCs w:val="20"/>
          <w:lang w:val="el-GR"/>
        </w:rPr>
        <w:t>ματοδότησή τους από το ΠΔΕ. Εντοπίζει προβλήματα</w:t>
      </w:r>
      <w:r w:rsidRPr="001F6C87">
        <w:rPr>
          <w:rFonts w:cs="MSTT31c5b2"/>
          <w:szCs w:val="20"/>
          <w:lang w:val="el-GR"/>
        </w:rPr>
        <w:t xml:space="preserve"> </w:t>
      </w:r>
      <w:r w:rsidRPr="0067653A">
        <w:rPr>
          <w:rFonts w:cs="MSTT31c5b2"/>
          <w:szCs w:val="20"/>
          <w:lang w:val="el-GR"/>
        </w:rPr>
        <w:t>κατά την υλοποίηση των έργων και προωθεί εισηγήσεις</w:t>
      </w:r>
      <w:r w:rsidRPr="001F6C87">
        <w:rPr>
          <w:rFonts w:cs="MSTT31c5b2"/>
          <w:szCs w:val="20"/>
          <w:lang w:val="el-GR"/>
        </w:rPr>
        <w:t xml:space="preserve"> </w:t>
      </w:r>
      <w:r w:rsidRPr="0067653A">
        <w:rPr>
          <w:rFonts w:cs="MSTT31c5b2"/>
          <w:szCs w:val="20"/>
          <w:lang w:val="el-GR"/>
        </w:rPr>
        <w:t>για την άμεση επίλυσή τους.</w:t>
      </w:r>
    </w:p>
    <w:p w:rsidR="00AC029A" w:rsidRPr="0067653A" w:rsidRDefault="00AC029A" w:rsidP="00A62B38">
      <w:pPr>
        <w:numPr>
          <w:ilvl w:val="0"/>
          <w:numId w:val="35"/>
        </w:numPr>
        <w:autoSpaceDE w:val="0"/>
        <w:autoSpaceDN w:val="0"/>
        <w:adjustRightInd w:val="0"/>
        <w:spacing w:after="0" w:line="264" w:lineRule="auto"/>
        <w:ind w:left="1134" w:hanging="567"/>
        <w:rPr>
          <w:rFonts w:cs="MSTT31c5b2"/>
          <w:szCs w:val="20"/>
          <w:lang w:val="el-GR"/>
        </w:rPr>
      </w:pPr>
      <w:r w:rsidRPr="0067653A">
        <w:rPr>
          <w:rFonts w:cs="MSTT31c5b2"/>
          <w:szCs w:val="20"/>
          <w:lang w:val="el-GR"/>
        </w:rPr>
        <w:lastRenderedPageBreak/>
        <w:t>Παρέχει τεχνική</w:t>
      </w:r>
      <w:r>
        <w:rPr>
          <w:rFonts w:cs="MSTT31c5b2"/>
          <w:szCs w:val="20"/>
          <w:lang w:val="el-GR"/>
        </w:rPr>
        <w:t xml:space="preserve"> υποστήριξη στις Ειδικές Υπηρε</w:t>
      </w:r>
      <w:r w:rsidRPr="0067653A">
        <w:rPr>
          <w:rFonts w:cs="MSTT31c5b2"/>
          <w:szCs w:val="20"/>
          <w:lang w:val="el-GR"/>
        </w:rPr>
        <w:t xml:space="preserve">σίες Διαχείρισης και στους </w:t>
      </w:r>
      <w:r w:rsidR="00B0476E" w:rsidRPr="0067653A">
        <w:rPr>
          <w:rFonts w:cs="MSTT31c5b2"/>
          <w:szCs w:val="20"/>
          <w:lang w:val="el-GR"/>
        </w:rPr>
        <w:t>δικαι</w:t>
      </w:r>
      <w:r w:rsidRPr="0067653A">
        <w:rPr>
          <w:rFonts w:cs="MSTT31c5b2"/>
          <w:szCs w:val="20"/>
          <w:lang w:val="el-GR"/>
        </w:rPr>
        <w:t>ούχους μεταξύ των</w:t>
      </w:r>
      <w:r w:rsidRPr="001F6C87">
        <w:rPr>
          <w:rFonts w:cs="MSTT31c5b2"/>
          <w:szCs w:val="20"/>
          <w:lang w:val="el-GR"/>
        </w:rPr>
        <w:t xml:space="preserve"> </w:t>
      </w:r>
      <w:r w:rsidRPr="0067653A">
        <w:rPr>
          <w:rFonts w:cs="MSTT31c5b2"/>
          <w:szCs w:val="20"/>
          <w:lang w:val="el-GR"/>
        </w:rPr>
        <w:t>οποίων ΟΤΑ και ετα</w:t>
      </w:r>
      <w:r>
        <w:rPr>
          <w:rFonts w:cs="MSTT31c5b2"/>
          <w:szCs w:val="20"/>
          <w:lang w:val="el-GR"/>
        </w:rPr>
        <w:t>ιρείες και υπηρεσίες του ευρύτε</w:t>
      </w:r>
      <w:r w:rsidRPr="0067653A">
        <w:rPr>
          <w:rFonts w:cs="MSTT31c5b2"/>
          <w:szCs w:val="20"/>
          <w:lang w:val="el-GR"/>
        </w:rPr>
        <w:t>ρου δημοσίου τομέα που υλοποιούν έργα σημαντικού</w:t>
      </w:r>
      <w:r w:rsidRPr="001F6C87">
        <w:rPr>
          <w:rFonts w:cs="MSTT31c5b2"/>
          <w:szCs w:val="20"/>
          <w:lang w:val="el-GR"/>
        </w:rPr>
        <w:t xml:space="preserve"> </w:t>
      </w:r>
      <w:r w:rsidRPr="0067653A">
        <w:rPr>
          <w:rFonts w:cs="MSTT31c5b2"/>
          <w:szCs w:val="20"/>
          <w:lang w:val="el-GR"/>
        </w:rPr>
        <w:t>προϋπολογισμού.</w:t>
      </w:r>
    </w:p>
    <w:p w:rsidR="00AC029A" w:rsidRPr="0067653A" w:rsidRDefault="00AC029A" w:rsidP="00A62B38">
      <w:pPr>
        <w:numPr>
          <w:ilvl w:val="0"/>
          <w:numId w:val="35"/>
        </w:numPr>
        <w:autoSpaceDE w:val="0"/>
        <w:autoSpaceDN w:val="0"/>
        <w:adjustRightInd w:val="0"/>
        <w:spacing w:after="0" w:line="264" w:lineRule="auto"/>
        <w:ind w:left="1134" w:hanging="567"/>
        <w:rPr>
          <w:rFonts w:cs="MSTT31c5b2"/>
          <w:szCs w:val="20"/>
          <w:lang w:val="el-GR"/>
        </w:rPr>
      </w:pPr>
      <w:r w:rsidRPr="0067653A">
        <w:rPr>
          <w:rFonts w:cs="MSTT31c5b2"/>
          <w:szCs w:val="20"/>
          <w:lang w:val="el-GR"/>
        </w:rPr>
        <w:t>Διαχέει καλές πρακτικές διαχείρισης έργων.</w:t>
      </w:r>
    </w:p>
    <w:p w:rsidR="00AC029A" w:rsidRPr="001F6C87" w:rsidRDefault="00AC029A" w:rsidP="00A62B38">
      <w:pPr>
        <w:numPr>
          <w:ilvl w:val="0"/>
          <w:numId w:val="35"/>
        </w:numPr>
        <w:autoSpaceDE w:val="0"/>
        <w:autoSpaceDN w:val="0"/>
        <w:adjustRightInd w:val="0"/>
        <w:spacing w:after="0" w:line="264" w:lineRule="auto"/>
        <w:ind w:left="1134" w:hanging="567"/>
        <w:rPr>
          <w:rFonts w:cs="MSTT31c5b2"/>
          <w:szCs w:val="20"/>
          <w:lang w:val="el-GR"/>
        </w:rPr>
      </w:pPr>
      <w:r w:rsidRPr="0067653A">
        <w:rPr>
          <w:rFonts w:cs="MSTT31c5b2"/>
          <w:szCs w:val="20"/>
          <w:lang w:val="el-GR"/>
        </w:rPr>
        <w:t>Συνεργάζεται μ</w:t>
      </w:r>
      <w:r>
        <w:rPr>
          <w:rFonts w:cs="MSTT31c5b2"/>
          <w:szCs w:val="20"/>
          <w:lang w:val="el-GR"/>
        </w:rPr>
        <w:t>ε το ΠΔΕ για την επιτάχυνση των</w:t>
      </w:r>
      <w:r w:rsidRPr="001F6C87">
        <w:rPr>
          <w:rFonts w:cs="MSTT31c5b2"/>
          <w:szCs w:val="20"/>
          <w:lang w:val="el-GR"/>
        </w:rPr>
        <w:t xml:space="preserve"> </w:t>
      </w:r>
      <w:r w:rsidRPr="0067653A">
        <w:rPr>
          <w:rFonts w:cs="MSTT31c5b2"/>
          <w:szCs w:val="20"/>
          <w:lang w:val="el-GR"/>
        </w:rPr>
        <w:t>διαδικασιών έκδοσης συλλογικών αποφάσεων του ΠΔΕ,</w:t>
      </w:r>
      <w:r w:rsidRPr="001F6C87">
        <w:rPr>
          <w:rFonts w:cs="MSTT31c5b2"/>
          <w:szCs w:val="20"/>
          <w:lang w:val="el-GR"/>
        </w:rPr>
        <w:t xml:space="preserve"> </w:t>
      </w:r>
      <w:r w:rsidRPr="0067653A">
        <w:rPr>
          <w:rFonts w:cs="MSTT31c5b2"/>
          <w:szCs w:val="20"/>
          <w:lang w:val="el-GR"/>
        </w:rPr>
        <w:t>την αποτελεσματικ</w:t>
      </w:r>
      <w:r>
        <w:rPr>
          <w:rFonts w:cs="MSTT31c5b2"/>
          <w:szCs w:val="20"/>
          <w:lang w:val="el-GR"/>
        </w:rPr>
        <w:t>ότερη παρακολούθηση των ενταγμέ</w:t>
      </w:r>
      <w:r w:rsidRPr="0067653A">
        <w:rPr>
          <w:rFonts w:cs="MSTT31c5b2"/>
          <w:szCs w:val="20"/>
          <w:lang w:val="el-GR"/>
        </w:rPr>
        <w:t>νων έργων και την ορθολογική αξιοποίηση των πόρων.</w:t>
      </w:r>
    </w:p>
    <w:p w:rsidR="00806536" w:rsidRPr="00D23A9B" w:rsidRDefault="006C44BE" w:rsidP="00AB74B3">
      <w:pPr>
        <w:autoSpaceDE w:val="0"/>
        <w:autoSpaceDN w:val="0"/>
        <w:adjustRightInd w:val="0"/>
        <w:spacing w:after="0" w:line="264" w:lineRule="auto"/>
        <w:rPr>
          <w:rFonts w:cs="MSTT31c5b2"/>
          <w:i/>
          <w:szCs w:val="20"/>
          <w:u w:val="single"/>
          <w:lang w:val="el-GR"/>
        </w:rPr>
      </w:pPr>
      <w:r w:rsidRPr="00D23A9B">
        <w:rPr>
          <w:rFonts w:cs="MSTT31c5b2"/>
          <w:i/>
          <w:szCs w:val="20"/>
          <w:u w:val="single"/>
          <w:lang w:val="el-GR"/>
        </w:rPr>
        <w:t>Προγραμματική περίοδος 2014-2020:</w:t>
      </w:r>
    </w:p>
    <w:p w:rsidR="00AC029A" w:rsidRPr="0020364C" w:rsidRDefault="00AC029A"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20364C">
        <w:rPr>
          <w:rFonts w:cs="MSTT31c5b2"/>
          <w:szCs w:val="20"/>
          <w:lang w:val="el-GR"/>
        </w:rPr>
        <w:t>Παρακολουθεί και υποστηρίζει τις Διαχειριστικές Αρχές για τις απαντήσεις σε ευρήματα ελέγχων</w:t>
      </w:r>
      <w:r w:rsidR="00841CCB" w:rsidRPr="00841CCB">
        <w:rPr>
          <w:rFonts w:cs="MSTT31c5b2"/>
          <w:szCs w:val="20"/>
          <w:lang w:val="el-GR"/>
        </w:rPr>
        <w:t xml:space="preserve"> </w:t>
      </w:r>
      <w:r w:rsidR="00841CCB">
        <w:rPr>
          <w:rFonts w:cs="MSTT31c5b2"/>
          <w:szCs w:val="20"/>
          <w:lang w:val="el-GR"/>
        </w:rPr>
        <w:t xml:space="preserve">που αφορούν στην υλοποίηση των </w:t>
      </w:r>
      <w:r w:rsidRPr="0020364C">
        <w:rPr>
          <w:rFonts w:cs="MSTT31c5b2"/>
          <w:szCs w:val="20"/>
          <w:lang w:val="el-GR"/>
        </w:rPr>
        <w:t>πράξεων και μεριμνά για την οριζόντια διάχυση της πληροφόρησης στις Διαχειριστικές Αρχές, σε συνεργασία με τις λοιπές Μονάδες της ΕΥΣΕ.</w:t>
      </w:r>
    </w:p>
    <w:p w:rsidR="00E243BC" w:rsidRPr="00E243BC" w:rsidRDefault="00806536"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806536">
        <w:rPr>
          <w:rFonts w:cs="MSTT31c5b2"/>
          <w:szCs w:val="20"/>
          <w:lang w:val="el-GR"/>
        </w:rPr>
        <w:t>Εκδίδει οδηγίες για τη χρηματοδότηση μεγάλων έργων και υποστηρίζει, σε συνεργασία με τις υπόλοιπες μονάδες της ΕΥΣΕ, τις Διαχειριστικές Αρχές για την προετοιμασία των σχετικών πληροφοριών που απαιτούνται από την Ε</w:t>
      </w:r>
      <w:r w:rsidR="00F903F1">
        <w:rPr>
          <w:rFonts w:cs="MSTT31c5b2"/>
          <w:szCs w:val="20"/>
          <w:lang w:val="el-GR"/>
        </w:rPr>
        <w:t>.</w:t>
      </w:r>
      <w:r w:rsidRPr="00806536">
        <w:rPr>
          <w:rFonts w:cs="MSTT31c5b2"/>
          <w:szCs w:val="20"/>
          <w:lang w:val="el-GR"/>
        </w:rPr>
        <w:t>Ε</w:t>
      </w:r>
      <w:r w:rsidR="00F903F1">
        <w:rPr>
          <w:rFonts w:cs="MSTT31c5b2"/>
          <w:szCs w:val="20"/>
          <w:lang w:val="el-GR"/>
        </w:rPr>
        <w:t>.</w:t>
      </w:r>
      <w:r w:rsidRPr="00806536">
        <w:rPr>
          <w:rFonts w:cs="MSTT31c5b2"/>
          <w:szCs w:val="20"/>
          <w:lang w:val="el-GR"/>
        </w:rPr>
        <w:t xml:space="preserve"> για τη χρηματοδότηση μεγάλων έργων. Οι οδηγίες αφορούν κυρίως</w:t>
      </w:r>
      <w:r w:rsidR="00F903F1">
        <w:rPr>
          <w:rFonts w:cs="MSTT31c5b2"/>
          <w:szCs w:val="20"/>
          <w:lang w:val="el-GR"/>
        </w:rPr>
        <w:t xml:space="preserve"> </w:t>
      </w:r>
      <w:r w:rsidR="00E243BC" w:rsidRPr="00E243BC">
        <w:rPr>
          <w:rFonts w:cs="MSTT31c5b2"/>
          <w:szCs w:val="20"/>
          <w:lang w:val="el-GR"/>
        </w:rPr>
        <w:t>τεχνικοοικονομικές μελέτες (σκοπιμότητας, κόστους-οφέλους κτλ), το χρονικό τους προγραμματισμό</w:t>
      </w:r>
      <w:r w:rsidR="00F903F1">
        <w:rPr>
          <w:rFonts w:cs="MSTT31c5b2"/>
          <w:szCs w:val="20"/>
          <w:lang w:val="el-GR"/>
        </w:rPr>
        <w:t xml:space="preserve"> και λ</w:t>
      </w:r>
      <w:r w:rsidR="00E243BC" w:rsidRPr="00E243BC">
        <w:rPr>
          <w:rFonts w:cs="MSTT31c5b2"/>
          <w:szCs w:val="20"/>
          <w:lang w:val="el-GR"/>
        </w:rPr>
        <w:t>οιπά τεχνικά θέματα</w:t>
      </w:r>
      <w:r w:rsidR="00F903F1">
        <w:rPr>
          <w:rFonts w:cs="MSTT31c5b2"/>
          <w:szCs w:val="20"/>
          <w:lang w:val="el-GR"/>
        </w:rPr>
        <w:t>.</w:t>
      </w:r>
      <w:r w:rsidR="00E243BC" w:rsidRPr="00E243BC">
        <w:rPr>
          <w:rFonts w:cs="MSTT31c5b2"/>
          <w:szCs w:val="20"/>
          <w:lang w:val="el-GR"/>
        </w:rPr>
        <w:t xml:space="preserve"> </w:t>
      </w:r>
    </w:p>
    <w:p w:rsidR="00FF5FA8" w:rsidRPr="00C030B5" w:rsidRDefault="00FF5FA8"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C030B5">
        <w:rPr>
          <w:rFonts w:cs="MSTT31c5b2"/>
          <w:szCs w:val="20"/>
          <w:lang w:val="el-GR"/>
        </w:rPr>
        <w:t>Παρακολουθεί, συντονίζει και υποστηρίζει την υποβολή στην Ευρωπαϊκή Επιτροπή των φακέλων μεγάλων έργων</w:t>
      </w:r>
      <w:r w:rsidR="00F903F1">
        <w:rPr>
          <w:rFonts w:cs="MSTT31c5b2"/>
          <w:szCs w:val="20"/>
          <w:lang w:val="el-GR"/>
        </w:rPr>
        <w:t xml:space="preserve"> και ειδικότερα</w:t>
      </w:r>
      <w:r w:rsidRPr="00C030B5">
        <w:rPr>
          <w:rFonts w:cs="MSTT31c5b2"/>
          <w:szCs w:val="20"/>
          <w:lang w:val="el-GR"/>
        </w:rPr>
        <w:t xml:space="preserve">: </w:t>
      </w:r>
    </w:p>
    <w:p w:rsidR="00E243BC" w:rsidRPr="00C030B5" w:rsidRDefault="00E243BC" w:rsidP="00AB74B3">
      <w:pPr>
        <w:numPr>
          <w:ilvl w:val="0"/>
          <w:numId w:val="46"/>
        </w:numPr>
        <w:autoSpaceDE w:val="0"/>
        <w:autoSpaceDN w:val="0"/>
        <w:adjustRightInd w:val="0"/>
        <w:spacing w:after="0" w:line="264" w:lineRule="auto"/>
        <w:ind w:left="1276" w:hanging="556"/>
        <w:rPr>
          <w:rFonts w:cs="MSTT31c5b2"/>
          <w:szCs w:val="20"/>
          <w:lang w:val="el-GR"/>
        </w:rPr>
      </w:pPr>
      <w:r w:rsidRPr="00C030B5">
        <w:rPr>
          <w:rFonts w:cs="MSTT31c5b2"/>
          <w:szCs w:val="20"/>
          <w:lang w:val="el-GR"/>
        </w:rPr>
        <w:t>καταρτίζει, σε συνεργασία με τις Μονάδες Γ</w:t>
      </w:r>
      <w:r w:rsidR="00FB1CEF">
        <w:rPr>
          <w:rFonts w:cs="MSTT31c5b2"/>
          <w:szCs w:val="20"/>
          <w:lang w:val="el-GR"/>
        </w:rPr>
        <w:t>,</w:t>
      </w:r>
      <w:r w:rsidRPr="00C030B5">
        <w:rPr>
          <w:rFonts w:cs="MSTT31c5b2"/>
          <w:szCs w:val="20"/>
          <w:lang w:val="el-GR"/>
        </w:rPr>
        <w:t xml:space="preserve"> Δ και Ε και τις αρμόδιες Διαχειριστικές Αρχές πρόγραμμα υποβολής </w:t>
      </w:r>
      <w:r w:rsidR="00C030B5" w:rsidRPr="00C030B5">
        <w:rPr>
          <w:rFonts w:cs="MSTT31c5b2"/>
          <w:szCs w:val="20"/>
          <w:lang w:val="el-GR"/>
        </w:rPr>
        <w:t xml:space="preserve">φακέλων μεγάλων έργων </w:t>
      </w:r>
      <w:r w:rsidRPr="00C030B5">
        <w:rPr>
          <w:rFonts w:cs="MSTT31c5b2"/>
          <w:szCs w:val="20"/>
          <w:lang w:val="el-GR"/>
        </w:rPr>
        <w:t xml:space="preserve">στην </w:t>
      </w:r>
      <w:r w:rsidR="00B0476E" w:rsidRPr="00023C1A">
        <w:rPr>
          <w:rFonts w:cs="MSTT31c5b2"/>
          <w:szCs w:val="20"/>
          <w:lang w:val="el-GR"/>
        </w:rPr>
        <w:t>Ε</w:t>
      </w:r>
      <w:r w:rsidR="00B0476E">
        <w:rPr>
          <w:rFonts w:cs="MSTT31c5b2"/>
          <w:szCs w:val="20"/>
          <w:lang w:val="el-GR"/>
        </w:rPr>
        <w:t xml:space="preserve">. </w:t>
      </w:r>
      <w:r w:rsidR="00B0476E" w:rsidRPr="00023C1A">
        <w:rPr>
          <w:rFonts w:cs="MSTT31c5b2"/>
          <w:szCs w:val="20"/>
          <w:lang w:val="el-GR"/>
        </w:rPr>
        <w:t>Επιτροπή</w:t>
      </w:r>
      <w:r w:rsidR="00B0476E">
        <w:rPr>
          <w:rFonts w:cs="MSTT31c5b2"/>
          <w:szCs w:val="20"/>
          <w:lang w:val="el-GR"/>
        </w:rPr>
        <w:t>,</w:t>
      </w:r>
      <w:r w:rsidRPr="00C030B5">
        <w:rPr>
          <w:rFonts w:cs="MSTT31c5b2"/>
          <w:szCs w:val="20"/>
          <w:lang w:val="el-GR"/>
        </w:rPr>
        <w:t xml:space="preserve"> το οποίο παρακολουθεί και επικαιροποιεί σε τακτά χρονικά διαστήματα.</w:t>
      </w:r>
    </w:p>
    <w:p w:rsidR="00FF5FA8" w:rsidRPr="00C030B5" w:rsidRDefault="00FF5FA8" w:rsidP="00AB74B3">
      <w:pPr>
        <w:numPr>
          <w:ilvl w:val="0"/>
          <w:numId w:val="46"/>
        </w:numPr>
        <w:autoSpaceDE w:val="0"/>
        <w:autoSpaceDN w:val="0"/>
        <w:adjustRightInd w:val="0"/>
        <w:spacing w:after="0" w:line="264" w:lineRule="auto"/>
        <w:ind w:left="1260" w:hanging="540"/>
        <w:rPr>
          <w:rFonts w:cs="MSTT31c5b2"/>
          <w:szCs w:val="20"/>
          <w:lang w:val="el-GR"/>
        </w:rPr>
      </w:pPr>
      <w:r w:rsidRPr="00C030B5">
        <w:rPr>
          <w:rFonts w:cs="MSTT31c5b2"/>
          <w:szCs w:val="20"/>
          <w:lang w:val="el-GR"/>
        </w:rPr>
        <w:t>εξετάζει, σε συνεργασία με τις Μονάδες Γ</w:t>
      </w:r>
      <w:r w:rsidR="00B0476E">
        <w:rPr>
          <w:rFonts w:cs="MSTT31c5b2"/>
          <w:szCs w:val="20"/>
          <w:lang w:val="el-GR"/>
        </w:rPr>
        <w:t>, Δ</w:t>
      </w:r>
      <w:r w:rsidRPr="00C030B5">
        <w:rPr>
          <w:rFonts w:cs="MSTT31c5b2"/>
          <w:szCs w:val="20"/>
          <w:lang w:val="el-GR"/>
        </w:rPr>
        <w:t xml:space="preserve"> και Ε, τους φακέλους μεγάλων έργων που υποβάλλονται στην ΕΥΣΕ από τις αρμόδιες Διαχειριστικές Αρχές, με σκοπό τη διασφάλιση της ποιότητας και πληρότητας αυτών, </w:t>
      </w:r>
    </w:p>
    <w:p w:rsidR="00FF5FA8" w:rsidRPr="00C030B5" w:rsidRDefault="004822F9" w:rsidP="00AB74B3">
      <w:pPr>
        <w:numPr>
          <w:ilvl w:val="0"/>
          <w:numId w:val="46"/>
        </w:numPr>
        <w:autoSpaceDE w:val="0"/>
        <w:autoSpaceDN w:val="0"/>
        <w:adjustRightInd w:val="0"/>
        <w:spacing w:after="0" w:line="264" w:lineRule="auto"/>
        <w:ind w:left="1260" w:hanging="540"/>
        <w:rPr>
          <w:rFonts w:cs="MSTT31c5b2"/>
          <w:szCs w:val="20"/>
          <w:lang w:val="el-GR"/>
        </w:rPr>
      </w:pPr>
      <w:r>
        <w:rPr>
          <w:rFonts w:cs="MSTT31c5b2"/>
          <w:szCs w:val="20"/>
          <w:lang w:val="el-GR"/>
        </w:rPr>
        <w:t xml:space="preserve">διατυπώνει άποψη επί κάθε φακέλου διασφαλίζοντας τα ανωτέρω σημεία </w:t>
      </w:r>
      <w:r w:rsidRPr="004822F9">
        <w:rPr>
          <w:rFonts w:cs="MSTT31c5b2"/>
          <w:szCs w:val="20"/>
          <w:lang w:val="el-GR"/>
        </w:rPr>
        <w:t>(</w:t>
      </w:r>
      <w:r>
        <w:rPr>
          <w:rFonts w:cs="MSTT31c5b2"/>
          <w:szCs w:val="20"/>
        </w:rPr>
        <w:t>i</w:t>
      </w:r>
      <w:r w:rsidRPr="004822F9">
        <w:rPr>
          <w:rFonts w:cs="MSTT31c5b2"/>
          <w:szCs w:val="20"/>
          <w:lang w:val="el-GR"/>
        </w:rPr>
        <w:t xml:space="preserve">) </w:t>
      </w:r>
      <w:r>
        <w:rPr>
          <w:rFonts w:cs="MSTT31c5b2"/>
          <w:szCs w:val="20"/>
          <w:lang w:val="el-GR"/>
        </w:rPr>
        <w:t xml:space="preserve">και </w:t>
      </w:r>
      <w:r w:rsidRPr="004822F9">
        <w:rPr>
          <w:rFonts w:cs="MSTT31c5b2"/>
          <w:szCs w:val="20"/>
          <w:lang w:val="el-GR"/>
        </w:rPr>
        <w:t>(</w:t>
      </w:r>
      <w:r>
        <w:rPr>
          <w:rFonts w:cs="MSTT31c5b2"/>
          <w:szCs w:val="20"/>
        </w:rPr>
        <w:t>ii</w:t>
      </w:r>
      <w:r w:rsidRPr="004822F9">
        <w:rPr>
          <w:rFonts w:cs="MSTT31c5b2"/>
          <w:szCs w:val="20"/>
          <w:lang w:val="el-GR"/>
        </w:rPr>
        <w:t>)</w:t>
      </w:r>
      <w:r>
        <w:rPr>
          <w:rFonts w:cs="MSTT31c5b2"/>
          <w:szCs w:val="20"/>
          <w:lang w:val="el-GR"/>
        </w:rPr>
        <w:t xml:space="preserve">, συνεργαζόμενη προς τούτο με </w:t>
      </w:r>
      <w:r w:rsidR="00FF5FA8" w:rsidRPr="00C030B5">
        <w:rPr>
          <w:rFonts w:cs="MSTT31c5b2"/>
          <w:szCs w:val="20"/>
          <w:lang w:val="el-GR"/>
        </w:rPr>
        <w:t>τις αρμόδιες Διαχειριστικές Αρχές,</w:t>
      </w:r>
    </w:p>
    <w:p w:rsidR="00FF5FA8" w:rsidRPr="00C030B5" w:rsidRDefault="00FF5FA8" w:rsidP="00AB74B3">
      <w:pPr>
        <w:numPr>
          <w:ilvl w:val="0"/>
          <w:numId w:val="46"/>
        </w:numPr>
        <w:autoSpaceDE w:val="0"/>
        <w:autoSpaceDN w:val="0"/>
        <w:adjustRightInd w:val="0"/>
        <w:spacing w:after="0" w:line="264" w:lineRule="auto"/>
        <w:ind w:left="1260" w:hanging="540"/>
        <w:rPr>
          <w:rFonts w:cs="MSTT31c5b2"/>
          <w:szCs w:val="20"/>
          <w:lang w:val="el-GR"/>
        </w:rPr>
      </w:pPr>
      <w:r w:rsidRPr="00C030B5">
        <w:rPr>
          <w:rFonts w:cs="MSTT31c5b2"/>
          <w:szCs w:val="20"/>
          <w:lang w:val="el-GR"/>
        </w:rPr>
        <w:t xml:space="preserve">υποβάλλει τους φακέλους μεγάλων έργων μέσω του κεντρικού κόμβου του ηλεκτρονικού συστήματος υποβολής δεδομένων (ECAS/SFC) της </w:t>
      </w:r>
      <w:r w:rsidR="00B0476E" w:rsidRPr="00023C1A">
        <w:rPr>
          <w:rFonts w:cs="MSTT31c5b2"/>
          <w:szCs w:val="20"/>
          <w:lang w:val="el-GR"/>
        </w:rPr>
        <w:t>Ε</w:t>
      </w:r>
      <w:r w:rsidR="00B0476E">
        <w:rPr>
          <w:rFonts w:cs="MSTT31c5b2"/>
          <w:szCs w:val="20"/>
          <w:lang w:val="el-GR"/>
        </w:rPr>
        <w:t xml:space="preserve">. </w:t>
      </w:r>
      <w:r w:rsidR="00B0476E" w:rsidRPr="00023C1A">
        <w:rPr>
          <w:rFonts w:cs="MSTT31c5b2"/>
          <w:szCs w:val="20"/>
          <w:lang w:val="el-GR"/>
        </w:rPr>
        <w:t>Επιτροπή</w:t>
      </w:r>
      <w:r w:rsidR="00B0476E">
        <w:rPr>
          <w:rFonts w:cs="MSTT31c5b2"/>
          <w:szCs w:val="20"/>
          <w:lang w:val="el-GR"/>
        </w:rPr>
        <w:t>ς</w:t>
      </w:r>
      <w:r w:rsidR="00FF14BC">
        <w:rPr>
          <w:rFonts w:cs="MSTT31c5b2"/>
          <w:szCs w:val="20"/>
          <w:lang w:val="el-GR"/>
        </w:rPr>
        <w:t>.</w:t>
      </w:r>
      <w:r w:rsidRPr="00C030B5">
        <w:rPr>
          <w:rFonts w:cs="MSTT31c5b2"/>
          <w:szCs w:val="20"/>
          <w:lang w:val="el-GR"/>
        </w:rPr>
        <w:t xml:space="preserve"> </w:t>
      </w:r>
    </w:p>
    <w:p w:rsidR="00FF5FA8" w:rsidRPr="00C030B5" w:rsidRDefault="00B0476E" w:rsidP="00AB74B3">
      <w:pPr>
        <w:numPr>
          <w:ilvl w:val="0"/>
          <w:numId w:val="46"/>
        </w:numPr>
        <w:autoSpaceDE w:val="0"/>
        <w:autoSpaceDN w:val="0"/>
        <w:adjustRightInd w:val="0"/>
        <w:spacing w:after="0" w:line="264" w:lineRule="auto"/>
        <w:ind w:left="1260" w:hanging="540"/>
        <w:rPr>
          <w:rFonts w:cs="MSTT31c5b2"/>
          <w:szCs w:val="20"/>
          <w:lang w:val="el-GR"/>
        </w:rPr>
      </w:pPr>
      <w:r>
        <w:rPr>
          <w:rFonts w:cs="MSTT31c5b2"/>
          <w:szCs w:val="20"/>
          <w:lang w:val="el-GR"/>
        </w:rPr>
        <w:t>π</w:t>
      </w:r>
      <w:r w:rsidR="00FF5FA8" w:rsidRPr="00C030B5">
        <w:rPr>
          <w:rFonts w:cs="MSTT31c5b2"/>
          <w:szCs w:val="20"/>
          <w:lang w:val="el-GR"/>
        </w:rPr>
        <w:t xml:space="preserve">αράγει αναφορές της εξέλιξης της διαδικασίας έγκρισης των φακέλων μεγάλων έργων από την </w:t>
      </w:r>
      <w:r w:rsidRPr="00023C1A">
        <w:rPr>
          <w:rFonts w:cs="MSTT31c5b2"/>
          <w:szCs w:val="20"/>
          <w:lang w:val="el-GR"/>
        </w:rPr>
        <w:t>Ε</w:t>
      </w:r>
      <w:r>
        <w:rPr>
          <w:rFonts w:cs="MSTT31c5b2"/>
          <w:szCs w:val="20"/>
          <w:lang w:val="el-GR"/>
        </w:rPr>
        <w:t xml:space="preserve">. </w:t>
      </w:r>
      <w:r w:rsidRPr="00023C1A">
        <w:rPr>
          <w:rFonts w:cs="MSTT31c5b2"/>
          <w:szCs w:val="20"/>
          <w:lang w:val="el-GR"/>
        </w:rPr>
        <w:t>Επιτροπή</w:t>
      </w:r>
      <w:r w:rsidR="00FF5FA8" w:rsidRPr="00C030B5">
        <w:rPr>
          <w:rFonts w:cs="MSTT31c5b2"/>
          <w:szCs w:val="20"/>
          <w:lang w:val="el-GR"/>
        </w:rPr>
        <w:t>.</w:t>
      </w:r>
    </w:p>
    <w:p w:rsidR="00F903F1" w:rsidRPr="00F903F1" w:rsidRDefault="00F903F1" w:rsidP="00AB74B3">
      <w:pPr>
        <w:numPr>
          <w:ilvl w:val="0"/>
          <w:numId w:val="38"/>
        </w:numPr>
        <w:tabs>
          <w:tab w:val="clear" w:pos="361"/>
          <w:tab w:val="num" w:pos="567"/>
        </w:tabs>
        <w:autoSpaceDE w:val="0"/>
        <w:autoSpaceDN w:val="0"/>
        <w:adjustRightInd w:val="0"/>
        <w:spacing w:after="0" w:line="264" w:lineRule="auto"/>
        <w:ind w:left="567" w:hanging="566"/>
        <w:rPr>
          <w:rFonts w:cs="MSTT31c5b2"/>
          <w:color w:val="000080"/>
          <w:szCs w:val="20"/>
          <w:lang w:val="el-GR"/>
        </w:rPr>
      </w:pPr>
      <w:r>
        <w:rPr>
          <w:rFonts w:cs="MSTT31c5b2"/>
          <w:szCs w:val="20"/>
          <w:lang w:val="el-GR"/>
        </w:rPr>
        <w:t xml:space="preserve">Συνεργάζεται με τις λοιπές μονάδες της ΕΥΣΕ για την αποτύπωση, </w:t>
      </w:r>
      <w:r w:rsidR="00FF5FA8" w:rsidRPr="00C030B5">
        <w:rPr>
          <w:rFonts w:cs="MSTT31c5b2"/>
          <w:szCs w:val="20"/>
          <w:lang w:val="el-GR"/>
        </w:rPr>
        <w:t>σε τακτά χρονικά διαστήματα</w:t>
      </w:r>
      <w:r>
        <w:rPr>
          <w:rFonts w:cs="MSTT31c5b2"/>
          <w:szCs w:val="20"/>
          <w:lang w:val="el-GR"/>
        </w:rPr>
        <w:t>,</w:t>
      </w:r>
      <w:r w:rsidR="00FF5FA8" w:rsidRPr="00C030B5">
        <w:rPr>
          <w:rFonts w:cs="MSTT31c5b2"/>
          <w:szCs w:val="20"/>
          <w:lang w:val="el-GR"/>
        </w:rPr>
        <w:t xml:space="preserve"> </w:t>
      </w:r>
      <w:r>
        <w:rPr>
          <w:rFonts w:cs="MSTT31c5b2"/>
          <w:szCs w:val="20"/>
          <w:lang w:val="el-GR"/>
        </w:rPr>
        <w:t>της συνολικής</w:t>
      </w:r>
      <w:r w:rsidR="00FF5FA8" w:rsidRPr="00C030B5">
        <w:rPr>
          <w:rFonts w:cs="MSTT31c5b2"/>
          <w:szCs w:val="20"/>
          <w:lang w:val="el-GR"/>
        </w:rPr>
        <w:t xml:space="preserve"> πορεία</w:t>
      </w:r>
      <w:r>
        <w:rPr>
          <w:rFonts w:cs="MSTT31c5b2"/>
          <w:szCs w:val="20"/>
          <w:lang w:val="el-GR"/>
        </w:rPr>
        <w:t>ς</w:t>
      </w:r>
      <w:r w:rsidR="00FF5FA8" w:rsidRPr="00C030B5">
        <w:rPr>
          <w:rFonts w:cs="MSTT31c5b2"/>
          <w:szCs w:val="20"/>
          <w:lang w:val="el-GR"/>
        </w:rPr>
        <w:t xml:space="preserve"> υλοποίησης των μεγάλων έργων</w:t>
      </w:r>
      <w:r>
        <w:rPr>
          <w:rFonts w:cs="MSTT31c5b2"/>
          <w:szCs w:val="20"/>
          <w:lang w:val="el-GR"/>
        </w:rPr>
        <w:t>.</w:t>
      </w:r>
    </w:p>
    <w:p w:rsidR="00F903F1" w:rsidRPr="00FF14BC" w:rsidRDefault="00F903F1"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FF14BC">
        <w:rPr>
          <w:rFonts w:cs="MSTT31c5b2"/>
          <w:szCs w:val="20"/>
          <w:lang w:val="el-GR"/>
        </w:rPr>
        <w:t>Συνεργάζεται με την Ομάδα Τεχνικής Υποστήριξης JASPERS για το συντονισμό δράσεων, σε συνεργασία με τις Μονάδες Γ, Δ και Ε.</w:t>
      </w:r>
    </w:p>
    <w:p w:rsidR="00AC029A" w:rsidRPr="00023C1A" w:rsidRDefault="00AC029A"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20364C">
        <w:rPr>
          <w:rFonts w:cs="MSTT31c5b2"/>
          <w:szCs w:val="20"/>
          <w:lang w:val="el-GR"/>
        </w:rPr>
        <w:t>Μεριμνά για την προετοιμασία της ΕΥΣΕ, σε συνεργασ</w:t>
      </w:r>
      <w:r w:rsidR="00023C1A">
        <w:rPr>
          <w:rFonts w:cs="MSTT31c5b2"/>
          <w:szCs w:val="20"/>
          <w:lang w:val="el-GR"/>
        </w:rPr>
        <w:t>ία με τις άλλες Μονάδες, για τη συμμετοχή</w:t>
      </w:r>
      <w:r w:rsidRPr="0020364C">
        <w:rPr>
          <w:rFonts w:cs="MSTT31c5b2"/>
          <w:szCs w:val="20"/>
          <w:lang w:val="el-GR"/>
        </w:rPr>
        <w:t xml:space="preserve"> </w:t>
      </w:r>
      <w:r w:rsidRPr="00023C1A">
        <w:rPr>
          <w:rFonts w:cs="MSTT31c5b2"/>
          <w:szCs w:val="20"/>
          <w:lang w:val="el-GR"/>
        </w:rPr>
        <w:t>στην Ετήσια Συνάντηση με την Ε</w:t>
      </w:r>
      <w:r w:rsidR="00B0476E">
        <w:rPr>
          <w:rFonts w:cs="MSTT31c5b2"/>
          <w:szCs w:val="20"/>
          <w:lang w:val="el-GR"/>
        </w:rPr>
        <w:t xml:space="preserve">. </w:t>
      </w:r>
      <w:r w:rsidRPr="00023C1A">
        <w:rPr>
          <w:rFonts w:cs="MSTT31c5b2"/>
          <w:szCs w:val="20"/>
          <w:lang w:val="el-GR"/>
        </w:rPr>
        <w:t>Επιτροπή,</w:t>
      </w:r>
      <w:r w:rsidR="00023C1A">
        <w:rPr>
          <w:rFonts w:cs="MSTT31c5b2"/>
          <w:szCs w:val="20"/>
          <w:lang w:val="el-GR"/>
        </w:rPr>
        <w:t xml:space="preserve"> </w:t>
      </w:r>
      <w:r w:rsidRPr="00023C1A">
        <w:rPr>
          <w:rFonts w:cs="MSTT31c5b2"/>
          <w:szCs w:val="20"/>
          <w:lang w:val="el-GR"/>
        </w:rPr>
        <w:t>στις εργασίες τη</w:t>
      </w:r>
      <w:r w:rsidR="00023C1A">
        <w:rPr>
          <w:rFonts w:cs="MSTT31c5b2"/>
          <w:szCs w:val="20"/>
          <w:lang w:val="el-GR"/>
        </w:rPr>
        <w:t xml:space="preserve">ς Επιτροπής Παρακολούθησης ΕΣΠΑ και </w:t>
      </w:r>
      <w:r w:rsidRPr="00023C1A">
        <w:rPr>
          <w:rFonts w:cs="MSTT31c5b2"/>
          <w:szCs w:val="20"/>
          <w:lang w:val="el-GR"/>
        </w:rPr>
        <w:t xml:space="preserve">στις </w:t>
      </w:r>
      <w:r w:rsidR="00B0476E">
        <w:rPr>
          <w:rFonts w:cs="MSTT31c5b2"/>
          <w:szCs w:val="20"/>
          <w:lang w:val="el-GR"/>
        </w:rPr>
        <w:t>Υ</w:t>
      </w:r>
      <w:r w:rsidRPr="00023C1A">
        <w:rPr>
          <w:rFonts w:cs="MSTT31c5b2"/>
          <w:szCs w:val="20"/>
          <w:lang w:val="el-GR"/>
        </w:rPr>
        <w:t>ποεπιτροπές Ανθρώπινων Πόρων και Αγροτικής Ανάπτυξης, Αλιείας και Θάλασσας.</w:t>
      </w:r>
    </w:p>
    <w:p w:rsidR="00A23AEE" w:rsidRPr="00FF14BC" w:rsidRDefault="00A23AEE"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FF14BC">
        <w:rPr>
          <w:rFonts w:cs="MSTT31c5b2"/>
          <w:szCs w:val="20"/>
          <w:lang w:val="el-GR"/>
        </w:rPr>
        <w:t>Έχει την ευθύνη σύνταξης και υποβολής αιτημάτων κινητοποίησης προς το Ταμείο Αλληλεγγύης της Ευρωπαϊκής Ένωσης (Τ.Α.Ε.Ε</w:t>
      </w:r>
      <w:r w:rsidR="00B0476E">
        <w:rPr>
          <w:rFonts w:cs="MSTT31c5b2"/>
          <w:szCs w:val="20"/>
          <w:lang w:val="el-GR"/>
        </w:rPr>
        <w:t>.</w:t>
      </w:r>
      <w:r w:rsidRPr="00FF14BC">
        <w:rPr>
          <w:rFonts w:cs="MSTT31c5b2"/>
          <w:szCs w:val="20"/>
          <w:lang w:val="el-GR"/>
        </w:rPr>
        <w:t>)</w:t>
      </w:r>
      <w:r w:rsidR="00B0476E">
        <w:rPr>
          <w:rFonts w:cs="MSTT31c5b2"/>
          <w:szCs w:val="20"/>
          <w:lang w:val="el-GR"/>
        </w:rPr>
        <w:t>,</w:t>
      </w:r>
      <w:r w:rsidR="006E11DB" w:rsidRPr="00FF14BC">
        <w:rPr>
          <w:rFonts w:cs="MSTT31c5b2"/>
          <w:szCs w:val="20"/>
          <w:lang w:val="el-GR"/>
        </w:rPr>
        <w:t xml:space="preserve"> καθώς και συντονισμού, παρακολούθησης και κλεισίματος των χρηματοδοτήσεων του Τ.Α.Ε.Ε</w:t>
      </w:r>
      <w:r w:rsidRPr="00FF14BC">
        <w:rPr>
          <w:rFonts w:cs="MSTT31c5b2"/>
          <w:szCs w:val="20"/>
          <w:lang w:val="el-GR"/>
        </w:rPr>
        <w:t xml:space="preserve">. </w:t>
      </w:r>
    </w:p>
    <w:p w:rsidR="007A27A3" w:rsidRPr="00FF14BC" w:rsidRDefault="000C0740"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802E38">
        <w:rPr>
          <w:szCs w:val="20"/>
          <w:lang w:val="el-GR"/>
        </w:rPr>
        <w:t>Καταρτίζει</w:t>
      </w:r>
      <w:r w:rsidR="00D267C3" w:rsidRPr="00D267C3">
        <w:rPr>
          <w:szCs w:val="20"/>
          <w:lang w:val="el-GR"/>
        </w:rPr>
        <w:t>,</w:t>
      </w:r>
      <w:r w:rsidR="00AC029A" w:rsidRPr="00797F7F">
        <w:rPr>
          <w:rFonts w:cs="MSTT31c5b2"/>
          <w:szCs w:val="20"/>
          <w:lang w:val="el-GR"/>
        </w:rPr>
        <w:t xml:space="preserve"> </w:t>
      </w:r>
      <w:r w:rsidR="00023C1A" w:rsidRPr="0020364C">
        <w:rPr>
          <w:rFonts w:cs="MSTT31c5b2"/>
          <w:szCs w:val="20"/>
          <w:lang w:val="el-GR"/>
        </w:rPr>
        <w:t>σε συνεργασία με τις υπόλοιπες Μονάδες</w:t>
      </w:r>
      <w:r w:rsidRPr="00802E38">
        <w:rPr>
          <w:szCs w:val="20"/>
          <w:lang w:val="el-GR"/>
        </w:rPr>
        <w:t xml:space="preserve"> και υποβάλλει στον Προϊστάμενο της Ε</w:t>
      </w:r>
      <w:r w:rsidR="00B0476E">
        <w:rPr>
          <w:szCs w:val="20"/>
          <w:lang w:val="el-GR"/>
        </w:rPr>
        <w:t xml:space="preserve">θνικής </w:t>
      </w:r>
      <w:r w:rsidRPr="00802E38">
        <w:rPr>
          <w:szCs w:val="20"/>
          <w:lang w:val="el-GR"/>
        </w:rPr>
        <w:t>Α</w:t>
      </w:r>
      <w:r w:rsidR="00B0476E">
        <w:rPr>
          <w:szCs w:val="20"/>
          <w:lang w:val="el-GR"/>
        </w:rPr>
        <w:t xml:space="preserve">ρχής </w:t>
      </w:r>
      <w:r w:rsidRPr="00802E38">
        <w:rPr>
          <w:szCs w:val="20"/>
          <w:lang w:val="el-GR"/>
        </w:rPr>
        <w:t>Σ</w:t>
      </w:r>
      <w:r w:rsidR="00B0476E">
        <w:rPr>
          <w:szCs w:val="20"/>
          <w:lang w:val="el-GR"/>
        </w:rPr>
        <w:t>υντονισμού (ΕΑΣ)</w:t>
      </w:r>
      <w:r w:rsidRPr="00802E38">
        <w:rPr>
          <w:szCs w:val="20"/>
          <w:lang w:val="el-GR"/>
        </w:rPr>
        <w:t>, μέχρι την 31</w:t>
      </w:r>
      <w:r w:rsidR="00B0476E" w:rsidRPr="00B0476E">
        <w:rPr>
          <w:szCs w:val="20"/>
          <w:vertAlign w:val="superscript"/>
          <w:lang w:val="el-GR"/>
        </w:rPr>
        <w:t>η</w:t>
      </w:r>
      <w:r w:rsidR="00B0476E">
        <w:rPr>
          <w:szCs w:val="20"/>
          <w:lang w:val="el-GR"/>
        </w:rPr>
        <w:t xml:space="preserve"> </w:t>
      </w:r>
      <w:r w:rsidRPr="00802E38">
        <w:rPr>
          <w:szCs w:val="20"/>
          <w:lang w:val="el-GR"/>
        </w:rPr>
        <w:t>Δεκεμβρίου κάθε έτους, ετήσιο πρόγραμμα ενεργειών για το επόμενο έτος.</w:t>
      </w:r>
      <w:r w:rsidR="00AC029A" w:rsidRPr="00797F7F">
        <w:rPr>
          <w:rFonts w:cs="MSTT31c5b2"/>
          <w:szCs w:val="20"/>
          <w:lang w:val="el-GR"/>
        </w:rPr>
        <w:t xml:space="preserve"> </w:t>
      </w:r>
    </w:p>
    <w:p w:rsidR="00187779" w:rsidRPr="00FF14BC" w:rsidRDefault="00187779"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FF14BC">
        <w:rPr>
          <w:rFonts w:cs="MSTT31c5b2"/>
          <w:szCs w:val="20"/>
          <w:lang w:val="el-GR"/>
        </w:rPr>
        <w:lastRenderedPageBreak/>
        <w:t>Συνεργάζεται με τη Μονάδα Β στο πλαίσιο παρακολούθησης της τήρησης των όρων και προϋποθέσεων των δανείων της ΕΤΕπ.</w:t>
      </w:r>
    </w:p>
    <w:p w:rsidR="00637B1D" w:rsidRPr="00FF14BC" w:rsidRDefault="00637B1D"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FF14BC">
        <w:rPr>
          <w:rFonts w:cs="MSTT31c5b2"/>
          <w:szCs w:val="20"/>
          <w:lang w:val="el-GR"/>
        </w:rPr>
        <w:t xml:space="preserve">Εισηγείται την εκπόνηση μελετών, ερευνών, εμπειρογνωμοσυνών και άλλων έργων, σχετικών με </w:t>
      </w:r>
      <w:r w:rsidR="007F60A4" w:rsidRPr="00FF14BC">
        <w:rPr>
          <w:rFonts w:cs="MSTT31c5b2"/>
          <w:szCs w:val="20"/>
          <w:lang w:val="el-GR"/>
        </w:rPr>
        <w:t>τ</w:t>
      </w:r>
      <w:r w:rsidR="007F60A4">
        <w:rPr>
          <w:rFonts w:cs="MSTT31c5b2"/>
          <w:szCs w:val="20"/>
          <w:lang w:val="el-GR"/>
        </w:rPr>
        <w:t>ο</w:t>
      </w:r>
      <w:r w:rsidR="007F60A4" w:rsidRPr="00FF14BC">
        <w:rPr>
          <w:rFonts w:cs="MSTT31c5b2"/>
          <w:szCs w:val="20"/>
          <w:lang w:val="el-GR"/>
        </w:rPr>
        <w:t xml:space="preserve"> αντικείμεν</w:t>
      </w:r>
      <w:r w:rsidR="007F60A4">
        <w:rPr>
          <w:rFonts w:cs="MSTT31c5b2"/>
          <w:szCs w:val="20"/>
          <w:lang w:val="el-GR"/>
        </w:rPr>
        <w:t>ο</w:t>
      </w:r>
      <w:r w:rsidR="007F60A4" w:rsidRPr="00FF14BC">
        <w:rPr>
          <w:rFonts w:cs="MSTT31c5b2"/>
          <w:szCs w:val="20"/>
          <w:lang w:val="el-GR"/>
        </w:rPr>
        <w:t xml:space="preserve"> </w:t>
      </w:r>
      <w:r w:rsidRPr="00FF14BC">
        <w:rPr>
          <w:rFonts w:cs="MSTT31c5b2"/>
          <w:szCs w:val="20"/>
          <w:lang w:val="el-GR"/>
        </w:rPr>
        <w:t>της μονάδας και μεριμνά για την ορθή υλοποίησή τους.</w:t>
      </w:r>
    </w:p>
    <w:p w:rsidR="00AC029A" w:rsidRPr="0020364C" w:rsidRDefault="00AC029A" w:rsidP="00AB74B3">
      <w:pPr>
        <w:numPr>
          <w:ilvl w:val="0"/>
          <w:numId w:val="38"/>
        </w:numPr>
        <w:tabs>
          <w:tab w:val="clear" w:pos="361"/>
          <w:tab w:val="num" w:pos="567"/>
        </w:tabs>
        <w:autoSpaceDE w:val="0"/>
        <w:autoSpaceDN w:val="0"/>
        <w:adjustRightInd w:val="0"/>
        <w:spacing w:after="0" w:line="264" w:lineRule="auto"/>
        <w:ind w:left="567" w:hanging="566"/>
        <w:rPr>
          <w:rFonts w:cs="MSTT31c5b2"/>
          <w:szCs w:val="20"/>
          <w:lang w:val="el-GR"/>
        </w:rPr>
      </w:pPr>
      <w:r w:rsidRPr="00797F7F">
        <w:rPr>
          <w:rFonts w:cs="MSTT31c5b2"/>
          <w:szCs w:val="20"/>
          <w:lang w:val="el-GR"/>
        </w:rPr>
        <w:t xml:space="preserve">Εισηγείται </w:t>
      </w:r>
      <w:r w:rsidR="002775D1">
        <w:rPr>
          <w:rFonts w:cs="MSTT31c5b2"/>
          <w:szCs w:val="20"/>
          <w:lang w:val="el-GR"/>
        </w:rPr>
        <w:t>σχετικά με την</w:t>
      </w:r>
      <w:r w:rsidRPr="00797F7F">
        <w:rPr>
          <w:rFonts w:cs="MSTT31c5b2"/>
          <w:szCs w:val="20"/>
          <w:lang w:val="el-GR"/>
        </w:rPr>
        <w:t xml:space="preserve"> υποστήριξη </w:t>
      </w:r>
      <w:r w:rsidR="00FB1CEF">
        <w:rPr>
          <w:rFonts w:cs="MSTT31c5b2"/>
          <w:szCs w:val="20"/>
          <w:lang w:val="el-GR"/>
        </w:rPr>
        <w:t>των δ</w:t>
      </w:r>
      <w:r w:rsidRPr="00797F7F">
        <w:rPr>
          <w:rFonts w:cs="MSTT31c5b2"/>
          <w:szCs w:val="20"/>
          <w:lang w:val="el-GR"/>
        </w:rPr>
        <w:t>ικαιούχων, σε συνεργασία με τις υπόλοιπες Μονάδες</w:t>
      </w:r>
      <w:r w:rsidR="00023C1A">
        <w:rPr>
          <w:rFonts w:cs="MSTT31c5b2"/>
          <w:szCs w:val="20"/>
          <w:lang w:val="el-GR"/>
        </w:rPr>
        <w:t>,</w:t>
      </w:r>
      <w:r w:rsidRPr="00797F7F">
        <w:rPr>
          <w:rFonts w:cs="MSTT31c5b2"/>
          <w:szCs w:val="20"/>
          <w:lang w:val="el-GR"/>
        </w:rPr>
        <w:t xml:space="preserve"> </w:t>
      </w:r>
      <w:r w:rsidR="00841CCB">
        <w:rPr>
          <w:rFonts w:cs="MSTT31c5b2"/>
          <w:szCs w:val="20"/>
          <w:lang w:val="el-GR"/>
        </w:rPr>
        <w:t xml:space="preserve">τις άλλες ΕΥ της ΕΑΣ, </w:t>
      </w:r>
      <w:r w:rsidRPr="00797F7F">
        <w:rPr>
          <w:rFonts w:cs="MSTT31c5b2"/>
          <w:szCs w:val="20"/>
          <w:lang w:val="el-GR"/>
        </w:rPr>
        <w:t>τη ΜΟΔ Α.Ε</w:t>
      </w:r>
      <w:r w:rsidR="00023C1A">
        <w:rPr>
          <w:rFonts w:cs="MSTT31c5b2"/>
          <w:szCs w:val="20"/>
          <w:lang w:val="el-GR"/>
        </w:rPr>
        <w:t xml:space="preserve"> και τις Διαχειριστικές Αρχές</w:t>
      </w:r>
      <w:r w:rsidRPr="00797F7F">
        <w:rPr>
          <w:rFonts w:cs="MSTT31c5b2"/>
          <w:szCs w:val="20"/>
          <w:lang w:val="el-GR"/>
        </w:rPr>
        <w:t xml:space="preserve">, </w:t>
      </w:r>
      <w:r w:rsidR="002775D1">
        <w:rPr>
          <w:rFonts w:cs="MSTT31c5b2"/>
          <w:szCs w:val="20"/>
          <w:lang w:val="el-GR"/>
        </w:rPr>
        <w:t>στη βάση του</w:t>
      </w:r>
      <w:r w:rsidRPr="00797F7F">
        <w:rPr>
          <w:rFonts w:cs="MSTT31c5b2"/>
          <w:szCs w:val="20"/>
          <w:lang w:val="el-GR"/>
        </w:rPr>
        <w:t xml:space="preserve"> εντοπισμ</w:t>
      </w:r>
      <w:r w:rsidR="002775D1">
        <w:rPr>
          <w:rFonts w:cs="MSTT31c5b2"/>
          <w:szCs w:val="20"/>
          <w:lang w:val="el-GR"/>
        </w:rPr>
        <w:t>ού</w:t>
      </w:r>
      <w:r w:rsidRPr="00797F7F">
        <w:rPr>
          <w:rFonts w:cs="MSTT31c5b2"/>
          <w:szCs w:val="20"/>
          <w:lang w:val="el-GR"/>
        </w:rPr>
        <w:t xml:space="preserve"> και </w:t>
      </w:r>
      <w:r w:rsidR="002775D1">
        <w:rPr>
          <w:rFonts w:cs="MSTT31c5b2"/>
          <w:szCs w:val="20"/>
          <w:lang w:val="el-GR"/>
        </w:rPr>
        <w:t xml:space="preserve">της </w:t>
      </w:r>
      <w:r w:rsidRPr="00797F7F">
        <w:rPr>
          <w:rFonts w:cs="MSTT31c5b2"/>
          <w:szCs w:val="20"/>
          <w:lang w:val="el-GR"/>
        </w:rPr>
        <w:t>αξιολόγηση</w:t>
      </w:r>
      <w:r w:rsidR="002775D1">
        <w:rPr>
          <w:rFonts w:cs="MSTT31c5b2"/>
          <w:szCs w:val="20"/>
          <w:lang w:val="el-GR"/>
        </w:rPr>
        <w:t>ς</w:t>
      </w:r>
      <w:r w:rsidRPr="00797F7F">
        <w:rPr>
          <w:rFonts w:cs="MSTT31c5b2"/>
          <w:szCs w:val="20"/>
          <w:lang w:val="el-GR"/>
        </w:rPr>
        <w:t xml:space="preserve"> προβλημάτων που εμφανίζο</w:t>
      </w:r>
      <w:r w:rsidR="00023C1A">
        <w:rPr>
          <w:rFonts w:cs="MSTT31c5b2"/>
          <w:szCs w:val="20"/>
          <w:lang w:val="el-GR"/>
        </w:rPr>
        <w:t>νται</w:t>
      </w:r>
      <w:r w:rsidRPr="00797F7F">
        <w:rPr>
          <w:rFonts w:cs="MSTT31c5b2"/>
          <w:szCs w:val="20"/>
          <w:lang w:val="el-GR"/>
        </w:rPr>
        <w:t> στη</w:t>
      </w:r>
      <w:r w:rsidR="00841CCB">
        <w:rPr>
          <w:rFonts w:cs="MSTT31c5b2"/>
          <w:szCs w:val="20"/>
          <w:lang w:val="el-GR"/>
        </w:rPr>
        <w:t>ν</w:t>
      </w:r>
      <w:r w:rsidRPr="00797F7F">
        <w:rPr>
          <w:rFonts w:cs="MSTT31c5b2"/>
          <w:szCs w:val="20"/>
          <w:lang w:val="el-GR"/>
        </w:rPr>
        <w:t xml:space="preserve"> υλοποίηση των έργων.</w:t>
      </w:r>
    </w:p>
    <w:p w:rsidR="00870C5F" w:rsidRPr="00FF14BC" w:rsidRDefault="00870C5F" w:rsidP="00AB74B3">
      <w:pPr>
        <w:autoSpaceDE w:val="0"/>
        <w:autoSpaceDN w:val="0"/>
        <w:adjustRightInd w:val="0"/>
        <w:spacing w:after="0" w:line="264" w:lineRule="auto"/>
        <w:ind w:left="1"/>
        <w:rPr>
          <w:rFonts w:cs="MSTT31c5b2"/>
          <w:color w:val="000080"/>
          <w:szCs w:val="20"/>
          <w:lang w:val="el-GR"/>
        </w:rPr>
      </w:pPr>
    </w:p>
    <w:p w:rsidR="00A650CE" w:rsidRPr="008A5981" w:rsidRDefault="00271F55" w:rsidP="00AB74B3">
      <w:pPr>
        <w:keepNext/>
        <w:autoSpaceDE w:val="0"/>
        <w:autoSpaceDN w:val="0"/>
        <w:adjustRightInd w:val="0"/>
        <w:spacing w:after="0" w:line="264" w:lineRule="auto"/>
        <w:ind w:left="360" w:hanging="360"/>
        <w:rPr>
          <w:rFonts w:cs="MSTT31c5b2"/>
          <w:b/>
          <w:bCs/>
          <w:i/>
          <w:szCs w:val="20"/>
          <w:lang w:val="el-GR"/>
        </w:rPr>
      </w:pPr>
      <w:r w:rsidRPr="008A5981">
        <w:rPr>
          <w:rFonts w:cs="MSTT31c5b2"/>
          <w:b/>
          <w:bCs/>
          <w:i/>
          <w:szCs w:val="20"/>
          <w:lang w:val="el-GR"/>
        </w:rPr>
        <w:t>Ι</w:t>
      </w:r>
      <w:r w:rsidR="009D419F" w:rsidRPr="008A5981">
        <w:rPr>
          <w:rFonts w:cs="MSTT31c5b2"/>
          <w:b/>
          <w:bCs/>
          <w:i/>
          <w:szCs w:val="20"/>
          <w:lang w:val="el-GR"/>
        </w:rPr>
        <w:t>Ι.</w:t>
      </w:r>
      <w:r w:rsidR="00A650CE" w:rsidRPr="008A5981">
        <w:rPr>
          <w:rFonts w:cs="MSTT31c5b2"/>
          <w:b/>
          <w:bCs/>
          <w:i/>
          <w:szCs w:val="20"/>
          <w:lang w:val="el-GR"/>
        </w:rPr>
        <w:t xml:space="preserve"> Μονάδα</w:t>
      </w:r>
      <w:r w:rsidR="00A077F3" w:rsidRPr="008A5981">
        <w:rPr>
          <w:rFonts w:cs="MSTT31c5b2"/>
          <w:b/>
          <w:bCs/>
          <w:i/>
          <w:szCs w:val="20"/>
          <w:lang w:val="el-GR"/>
        </w:rPr>
        <w:t xml:space="preserve"> </w:t>
      </w:r>
      <w:r w:rsidR="002E336B" w:rsidRPr="008A5981">
        <w:rPr>
          <w:rFonts w:cs="MSTT31c5b2"/>
          <w:b/>
          <w:bCs/>
          <w:i/>
          <w:szCs w:val="20"/>
          <w:lang w:val="el-GR"/>
        </w:rPr>
        <w:t>Β</w:t>
      </w:r>
      <w:r w:rsidR="00A077F3" w:rsidRPr="008A5981">
        <w:rPr>
          <w:rFonts w:cs="MSTT31c5b2"/>
          <w:b/>
          <w:bCs/>
          <w:i/>
          <w:szCs w:val="20"/>
          <w:lang w:val="el-GR"/>
        </w:rPr>
        <w:t>:</w:t>
      </w:r>
      <w:r w:rsidR="00A650CE" w:rsidRPr="008A5981">
        <w:rPr>
          <w:rFonts w:cs="MSTT31c5b2"/>
          <w:b/>
          <w:bCs/>
          <w:i/>
          <w:szCs w:val="20"/>
          <w:lang w:val="el-GR"/>
        </w:rPr>
        <w:t xml:space="preserve"> Προβλέψεων Δημοσιονομικής Εκτέλεσης και Ειδικών Θεμάτων</w:t>
      </w:r>
    </w:p>
    <w:p w:rsidR="006C44BE" w:rsidRPr="00B0476E" w:rsidRDefault="006C44BE" w:rsidP="00AB74B3">
      <w:pPr>
        <w:autoSpaceDE w:val="0"/>
        <w:autoSpaceDN w:val="0"/>
        <w:adjustRightInd w:val="0"/>
        <w:spacing w:after="0" w:line="264" w:lineRule="auto"/>
        <w:rPr>
          <w:rFonts w:cs="MSTT31c5b2"/>
          <w:i/>
          <w:szCs w:val="20"/>
          <w:u w:val="single"/>
          <w:lang w:val="el-GR"/>
        </w:rPr>
      </w:pPr>
      <w:r w:rsidRPr="00B0476E">
        <w:rPr>
          <w:rFonts w:cs="MSTT31c5b2"/>
          <w:i/>
          <w:szCs w:val="20"/>
          <w:u w:val="single"/>
          <w:lang w:val="el-GR"/>
        </w:rPr>
        <w:t>Προγραμματική περίοδος 2007-2013:</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Αναπτύσσει</w:t>
      </w:r>
      <w:r>
        <w:rPr>
          <w:rFonts w:cs="MSTT31c5b2"/>
          <w:szCs w:val="20"/>
          <w:lang w:val="el-GR"/>
        </w:rPr>
        <w:t xml:space="preserve"> μεθοδολογία παρακολούθησης της </w:t>
      </w:r>
      <w:r w:rsidRPr="0000071B">
        <w:rPr>
          <w:rFonts w:cs="MSTT31c5b2"/>
          <w:szCs w:val="20"/>
          <w:lang w:val="el-GR"/>
        </w:rPr>
        <w:t xml:space="preserve">εφαρμογής των </w:t>
      </w:r>
      <w:r w:rsidR="005827DB" w:rsidRPr="0000071B">
        <w:rPr>
          <w:rFonts w:cs="MSTT31c5b2"/>
          <w:szCs w:val="20"/>
          <w:lang w:val="el-GR"/>
        </w:rPr>
        <w:t>Επιχ</w:t>
      </w:r>
      <w:r w:rsidR="005827DB">
        <w:rPr>
          <w:rFonts w:cs="MSTT31c5b2"/>
          <w:szCs w:val="20"/>
          <w:lang w:val="el-GR"/>
        </w:rPr>
        <w:t>ειρησιακών και Αναπτυξιακών Προ</w:t>
      </w:r>
      <w:r w:rsidR="005827DB" w:rsidRPr="0000071B">
        <w:rPr>
          <w:rFonts w:cs="MSTT31c5b2"/>
          <w:szCs w:val="20"/>
          <w:lang w:val="el-GR"/>
        </w:rPr>
        <w:t>γραμμάτων</w:t>
      </w:r>
      <w:r w:rsidRPr="0000071B">
        <w:rPr>
          <w:rFonts w:cs="MSTT31c5b2"/>
          <w:szCs w:val="20"/>
          <w:lang w:val="el-GR"/>
        </w:rPr>
        <w:t>.</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Παρακολουθεί ο</w:t>
      </w:r>
      <w:r>
        <w:rPr>
          <w:rFonts w:cs="MSTT31c5b2"/>
          <w:szCs w:val="20"/>
          <w:lang w:val="el-GR"/>
        </w:rPr>
        <w:t xml:space="preserve">ριζόντια τη συνολική πρόοδο των </w:t>
      </w:r>
      <w:r w:rsidR="005827DB" w:rsidRPr="0000071B">
        <w:rPr>
          <w:rFonts w:cs="MSTT31c5b2"/>
          <w:szCs w:val="20"/>
          <w:lang w:val="el-GR"/>
        </w:rPr>
        <w:t>Επιχειρησιακ</w:t>
      </w:r>
      <w:r w:rsidRPr="0000071B">
        <w:rPr>
          <w:rFonts w:cs="MSTT31c5b2"/>
          <w:szCs w:val="20"/>
          <w:lang w:val="el-GR"/>
        </w:rPr>
        <w:t xml:space="preserve">ών και </w:t>
      </w:r>
      <w:r w:rsidR="005827DB" w:rsidRPr="0000071B">
        <w:rPr>
          <w:rFonts w:cs="MSTT31c5b2"/>
          <w:szCs w:val="20"/>
          <w:lang w:val="el-GR"/>
        </w:rPr>
        <w:t xml:space="preserve">Αναπτυξιακών Προγραμμάτων </w:t>
      </w:r>
      <w:r w:rsidRPr="0000071B">
        <w:rPr>
          <w:rFonts w:cs="MSTT31c5b2"/>
          <w:szCs w:val="20"/>
          <w:lang w:val="el-GR"/>
        </w:rPr>
        <w:t>στ</w:t>
      </w:r>
      <w:r w:rsidR="005827DB">
        <w:rPr>
          <w:rFonts w:cs="MSTT31c5b2"/>
          <w:szCs w:val="20"/>
          <w:lang w:val="el-GR"/>
        </w:rPr>
        <w:t>ο</w:t>
      </w:r>
      <w:r>
        <w:rPr>
          <w:rFonts w:cs="MSTT31c5b2"/>
          <w:szCs w:val="20"/>
          <w:lang w:val="el-GR"/>
        </w:rPr>
        <w:t xml:space="preserve"> </w:t>
      </w:r>
      <w:r w:rsidRPr="0000071B">
        <w:rPr>
          <w:rFonts w:cs="MSTT31c5b2"/>
          <w:szCs w:val="20"/>
          <w:lang w:val="el-GR"/>
        </w:rPr>
        <w:t>πλαίσι</w:t>
      </w:r>
      <w:r w:rsidR="005827DB">
        <w:rPr>
          <w:rFonts w:cs="MSTT31c5b2"/>
          <w:szCs w:val="20"/>
          <w:lang w:val="el-GR"/>
        </w:rPr>
        <w:t>ο</w:t>
      </w:r>
      <w:r w:rsidRPr="0000071B">
        <w:rPr>
          <w:rFonts w:cs="MSTT31c5b2"/>
          <w:szCs w:val="20"/>
          <w:lang w:val="el-GR"/>
        </w:rPr>
        <w:t xml:space="preserve"> επίτευξης των στόχων τους.</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 xml:space="preserve">Αναπτύσσει μεθοδολογία </w:t>
      </w:r>
      <w:r>
        <w:rPr>
          <w:rFonts w:cs="MSTT31c5b2"/>
          <w:szCs w:val="20"/>
          <w:lang w:val="el-GR"/>
        </w:rPr>
        <w:t>και εργαλεία και συγκε</w:t>
      </w:r>
      <w:r w:rsidRPr="0000071B">
        <w:rPr>
          <w:rFonts w:cs="MSTT31c5b2"/>
          <w:szCs w:val="20"/>
          <w:lang w:val="el-GR"/>
        </w:rPr>
        <w:t>ντρώνει τα απαραίτητα στοιχεία για τη διατύπωση</w:t>
      </w:r>
      <w:r>
        <w:rPr>
          <w:rFonts w:cs="MSTT31c5b2"/>
          <w:szCs w:val="20"/>
          <w:lang w:val="el-GR"/>
        </w:rPr>
        <w:t xml:space="preserve"> </w:t>
      </w:r>
      <w:r w:rsidRPr="0000071B">
        <w:rPr>
          <w:rFonts w:cs="MSTT31c5b2"/>
          <w:szCs w:val="20"/>
          <w:lang w:val="el-GR"/>
        </w:rPr>
        <w:t>προβλέψεων σχετικά με την πορεία υλοποίησης των</w:t>
      </w:r>
      <w:r>
        <w:rPr>
          <w:rFonts w:cs="MSTT31c5b2"/>
          <w:szCs w:val="20"/>
          <w:lang w:val="el-GR"/>
        </w:rPr>
        <w:t xml:space="preserve"> </w:t>
      </w:r>
      <w:r w:rsidR="005827DB" w:rsidRPr="0000071B">
        <w:rPr>
          <w:rFonts w:cs="MSTT31c5b2"/>
          <w:szCs w:val="20"/>
          <w:lang w:val="el-GR"/>
        </w:rPr>
        <w:t xml:space="preserve">Επιχειρησιακών </w:t>
      </w:r>
      <w:r w:rsidRPr="0000071B">
        <w:rPr>
          <w:rFonts w:cs="MSTT31c5b2"/>
          <w:szCs w:val="20"/>
          <w:lang w:val="el-GR"/>
        </w:rPr>
        <w:t xml:space="preserve">και </w:t>
      </w:r>
      <w:r w:rsidR="005827DB" w:rsidRPr="0000071B">
        <w:rPr>
          <w:rFonts w:cs="MSTT31c5b2"/>
          <w:szCs w:val="20"/>
          <w:lang w:val="el-GR"/>
        </w:rPr>
        <w:t xml:space="preserve">Αναπτυξιακών </w:t>
      </w:r>
      <w:r w:rsidRPr="0000071B">
        <w:rPr>
          <w:rFonts w:cs="MSTT31c5b2"/>
          <w:szCs w:val="20"/>
          <w:lang w:val="el-GR"/>
        </w:rPr>
        <w:t>προγραμμάτων.</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Παρακολουθεί τη</w:t>
      </w:r>
      <w:r>
        <w:rPr>
          <w:rFonts w:cs="MSTT31c5b2"/>
          <w:szCs w:val="20"/>
          <w:lang w:val="el-GR"/>
        </w:rPr>
        <w:t xml:space="preserve">ν εφαρμογή του κανόνα «ν+2/ν+3» </w:t>
      </w:r>
      <w:r w:rsidRPr="0000071B">
        <w:rPr>
          <w:rFonts w:cs="MSTT31c5b2"/>
          <w:szCs w:val="20"/>
          <w:lang w:val="el-GR"/>
        </w:rPr>
        <w:t>και υποστηρίζει την Αρχή Πιστοποίησης στην υποβολή</w:t>
      </w:r>
      <w:r>
        <w:rPr>
          <w:rFonts w:cs="MSTT31c5b2"/>
          <w:szCs w:val="20"/>
          <w:lang w:val="el-GR"/>
        </w:rPr>
        <w:t xml:space="preserve"> </w:t>
      </w:r>
      <w:r w:rsidRPr="0000071B">
        <w:rPr>
          <w:rFonts w:cs="MSTT31c5b2"/>
          <w:szCs w:val="20"/>
          <w:lang w:val="el-GR"/>
        </w:rPr>
        <w:t>προβλέψεων πληρωμών.</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Υποστηρίζει τις Διαχ</w:t>
      </w:r>
      <w:r>
        <w:rPr>
          <w:rFonts w:cs="MSTT31c5b2"/>
          <w:szCs w:val="20"/>
          <w:lang w:val="el-GR"/>
        </w:rPr>
        <w:t>ειριστικές Αρχές και τις Ενδιά</w:t>
      </w:r>
      <w:r w:rsidRPr="0000071B">
        <w:rPr>
          <w:rFonts w:cs="MSTT31c5b2"/>
          <w:szCs w:val="20"/>
          <w:lang w:val="el-GR"/>
        </w:rPr>
        <w:t>μεσες Διαχειριστικές Αρχές στην εφαρμογή του κανόνα</w:t>
      </w:r>
      <w:r>
        <w:rPr>
          <w:rFonts w:cs="MSTT31c5b2"/>
          <w:szCs w:val="20"/>
          <w:lang w:val="el-GR"/>
        </w:rPr>
        <w:t xml:space="preserve"> </w:t>
      </w:r>
      <w:r w:rsidRPr="0000071B">
        <w:rPr>
          <w:rFonts w:cs="MSTT31c5b2"/>
          <w:szCs w:val="20"/>
          <w:lang w:val="el-GR"/>
        </w:rPr>
        <w:t>«ν+2/ν+3».</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Εισηγείται μέτρ</w:t>
      </w:r>
      <w:r>
        <w:rPr>
          <w:rFonts w:cs="MSTT31c5b2"/>
          <w:szCs w:val="20"/>
          <w:lang w:val="el-GR"/>
        </w:rPr>
        <w:t xml:space="preserve">α αποτελεσματικότερης εφαρμογής </w:t>
      </w:r>
      <w:r w:rsidRPr="0000071B">
        <w:rPr>
          <w:rFonts w:cs="MSTT31c5b2"/>
          <w:szCs w:val="20"/>
          <w:lang w:val="el-GR"/>
        </w:rPr>
        <w:t xml:space="preserve">και επιτάχυνσης της υλοποίησης των </w:t>
      </w:r>
      <w:r w:rsidR="005827DB" w:rsidRPr="0000071B">
        <w:rPr>
          <w:rFonts w:cs="MSTT31c5b2"/>
          <w:szCs w:val="20"/>
          <w:lang w:val="el-GR"/>
        </w:rPr>
        <w:t>Επιχειρησιακών</w:t>
      </w:r>
      <w:r w:rsidR="005827DB">
        <w:rPr>
          <w:rFonts w:cs="MSTT31c5b2"/>
          <w:szCs w:val="20"/>
          <w:lang w:val="el-GR"/>
        </w:rPr>
        <w:t xml:space="preserve"> </w:t>
      </w:r>
      <w:r w:rsidRPr="0000071B">
        <w:rPr>
          <w:rFonts w:cs="MSTT31c5b2"/>
          <w:szCs w:val="20"/>
          <w:lang w:val="el-GR"/>
        </w:rPr>
        <w:t xml:space="preserve">και </w:t>
      </w:r>
      <w:r w:rsidR="005827DB" w:rsidRPr="0000071B">
        <w:rPr>
          <w:rFonts w:cs="MSTT31c5b2"/>
          <w:szCs w:val="20"/>
          <w:lang w:val="el-GR"/>
        </w:rPr>
        <w:t>Αναπτυξιακών Προγραμμάτων</w:t>
      </w:r>
      <w:r w:rsidRPr="0000071B">
        <w:rPr>
          <w:rFonts w:cs="MSTT31c5b2"/>
          <w:szCs w:val="20"/>
          <w:lang w:val="el-GR"/>
        </w:rPr>
        <w:t>.</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 xml:space="preserve">Παρακολουθεί τη </w:t>
      </w:r>
      <w:r>
        <w:rPr>
          <w:rFonts w:cs="MSTT31c5b2"/>
          <w:szCs w:val="20"/>
          <w:lang w:val="el-GR"/>
        </w:rPr>
        <w:t xml:space="preserve">συμβολή των </w:t>
      </w:r>
      <w:r w:rsidR="005827DB">
        <w:rPr>
          <w:rFonts w:cs="MSTT31c5b2"/>
          <w:szCs w:val="20"/>
          <w:lang w:val="el-GR"/>
        </w:rPr>
        <w:t>Επιχειρησιακών Προ</w:t>
      </w:r>
      <w:r w:rsidR="005827DB" w:rsidRPr="0000071B">
        <w:rPr>
          <w:rFonts w:cs="MSTT31c5b2"/>
          <w:szCs w:val="20"/>
          <w:lang w:val="el-GR"/>
        </w:rPr>
        <w:t xml:space="preserve">γραμμάτων </w:t>
      </w:r>
      <w:r w:rsidRPr="0000071B">
        <w:rPr>
          <w:rFonts w:cs="MSTT31c5b2"/>
          <w:szCs w:val="20"/>
          <w:lang w:val="el-GR"/>
        </w:rPr>
        <w:t>του ΕΣΠΑ στις προτεραιότητες της ΕΕ για</w:t>
      </w:r>
      <w:r>
        <w:rPr>
          <w:rFonts w:cs="MSTT31c5b2"/>
          <w:szCs w:val="20"/>
          <w:lang w:val="el-GR"/>
        </w:rPr>
        <w:t xml:space="preserve"> </w:t>
      </w:r>
      <w:r w:rsidRPr="0000071B">
        <w:rPr>
          <w:rFonts w:cs="MSTT31c5b2"/>
          <w:szCs w:val="20"/>
          <w:lang w:val="el-GR"/>
        </w:rPr>
        <w:t xml:space="preserve">την ανάπτυξη και την απασχόληση (Στρατηγική </w:t>
      </w:r>
      <w:r>
        <w:rPr>
          <w:rFonts w:cs="MSTT31c5b2"/>
          <w:szCs w:val="20"/>
          <w:lang w:val="el-GR"/>
        </w:rPr>
        <w:t xml:space="preserve">της </w:t>
      </w:r>
      <w:r w:rsidRPr="0000071B">
        <w:rPr>
          <w:rFonts w:cs="MSTT31c5b2"/>
          <w:szCs w:val="20"/>
          <w:lang w:val="el-GR"/>
        </w:rPr>
        <w:t>Λισαβόνας) σε όρους χρηματοδοτικής προσπάθειας και</w:t>
      </w:r>
      <w:r>
        <w:rPr>
          <w:rFonts w:cs="MSTT31c5b2"/>
          <w:szCs w:val="20"/>
          <w:lang w:val="el-GR"/>
        </w:rPr>
        <w:t xml:space="preserve"> </w:t>
      </w:r>
      <w:r w:rsidRPr="0000071B">
        <w:rPr>
          <w:rFonts w:cs="MSTT31c5b2"/>
          <w:szCs w:val="20"/>
          <w:lang w:val="el-GR"/>
        </w:rPr>
        <w:t>ενημερώνει τη Μονάδα Γ σχετικά.</w:t>
      </w:r>
    </w:p>
    <w:p w:rsidR="0000071B" w:rsidRPr="0000071B"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 xml:space="preserve">Συνεργάζεται με </w:t>
      </w:r>
      <w:r>
        <w:rPr>
          <w:rFonts w:cs="MSTT31c5b2"/>
          <w:szCs w:val="20"/>
          <w:lang w:val="el-GR"/>
        </w:rPr>
        <w:t xml:space="preserve">την </w:t>
      </w:r>
      <w:r w:rsidR="005827DB" w:rsidRPr="005827DB">
        <w:rPr>
          <w:rFonts w:cs="MSTT31c5b2"/>
          <w:szCs w:val="20"/>
          <w:lang w:val="el-GR"/>
        </w:rPr>
        <w:t>Ειδική Υπηρεσία Στρατηγική</w:t>
      </w:r>
      <w:r w:rsidR="005827DB">
        <w:rPr>
          <w:rFonts w:cs="MSTT31c5b2"/>
          <w:szCs w:val="20"/>
          <w:lang w:val="el-GR"/>
        </w:rPr>
        <w:t>ς</w:t>
      </w:r>
      <w:r w:rsidR="005827DB" w:rsidRPr="005827DB">
        <w:rPr>
          <w:rFonts w:cs="MSTT31c5b2"/>
          <w:szCs w:val="20"/>
          <w:lang w:val="el-GR"/>
        </w:rPr>
        <w:t xml:space="preserve">, Σχεδιασμού και Αξιολόγησης </w:t>
      </w:r>
      <w:r w:rsidR="005827DB">
        <w:rPr>
          <w:rFonts w:cs="MSTT31c5b2"/>
          <w:szCs w:val="20"/>
          <w:lang w:val="el-GR"/>
        </w:rPr>
        <w:t>(</w:t>
      </w:r>
      <w:r w:rsidR="00023C1A">
        <w:rPr>
          <w:rFonts w:cs="MSTT31c5b2"/>
          <w:szCs w:val="20"/>
          <w:lang w:val="el-GR"/>
        </w:rPr>
        <w:t>ΕΥΣΣΑ</w:t>
      </w:r>
      <w:r w:rsidR="005827DB">
        <w:rPr>
          <w:rFonts w:cs="MSTT31c5b2"/>
          <w:szCs w:val="20"/>
          <w:lang w:val="el-GR"/>
        </w:rPr>
        <w:t>)</w:t>
      </w:r>
      <w:r w:rsidRPr="0000071B">
        <w:rPr>
          <w:rFonts w:cs="MSTT31c5b2"/>
          <w:szCs w:val="20"/>
          <w:lang w:val="el-GR"/>
        </w:rPr>
        <w:t xml:space="preserve"> και την</w:t>
      </w:r>
      <w:r>
        <w:rPr>
          <w:rFonts w:cs="MSTT31c5b2"/>
          <w:szCs w:val="20"/>
          <w:lang w:val="el-GR"/>
        </w:rPr>
        <w:t xml:space="preserve"> </w:t>
      </w:r>
      <w:r w:rsidR="00023C1A" w:rsidRPr="002775D1">
        <w:rPr>
          <w:rFonts w:cs="MSTT31c5b2"/>
          <w:szCs w:val="20"/>
          <w:lang w:val="el-GR"/>
        </w:rPr>
        <w:t>ΕΥ</w:t>
      </w:r>
      <w:r w:rsidRPr="002775D1">
        <w:rPr>
          <w:rFonts w:cs="MSTT31c5b2"/>
          <w:szCs w:val="20"/>
          <w:lang w:val="el-GR"/>
        </w:rPr>
        <w:t>ΟΠ</w:t>
      </w:r>
      <w:r w:rsidRPr="00C519A7">
        <w:rPr>
          <w:rFonts w:cs="MSTT31c5b2"/>
          <w:szCs w:val="20"/>
          <w:lang w:val="el-GR"/>
        </w:rPr>
        <w:t xml:space="preserve">Σ </w:t>
      </w:r>
      <w:r w:rsidRPr="002775D1">
        <w:rPr>
          <w:rFonts w:cs="MSTT31c5b2"/>
          <w:szCs w:val="20"/>
          <w:lang w:val="el-GR"/>
        </w:rPr>
        <w:t>για τις τροποποιήσεις των χρηματοδοτ</w:t>
      </w:r>
      <w:r w:rsidR="00FB1CEF" w:rsidRPr="002775D1">
        <w:rPr>
          <w:rFonts w:cs="MSTT31c5b2"/>
          <w:szCs w:val="20"/>
          <w:lang w:val="el-GR"/>
        </w:rPr>
        <w:t>ικών</w:t>
      </w:r>
      <w:r w:rsidRPr="002775D1">
        <w:rPr>
          <w:rFonts w:cs="MSTT31c5b2"/>
          <w:szCs w:val="20"/>
          <w:lang w:val="el-GR"/>
        </w:rPr>
        <w:t xml:space="preserve"> πινάκων του ΚΠΣ</w:t>
      </w:r>
      <w:r w:rsidR="00FB1CEF" w:rsidRPr="002775D1">
        <w:rPr>
          <w:rFonts w:cs="MSTT31c5b2"/>
          <w:szCs w:val="20"/>
          <w:lang w:val="el-GR"/>
        </w:rPr>
        <w:t>,</w:t>
      </w:r>
      <w:r w:rsidRPr="002775D1">
        <w:rPr>
          <w:rFonts w:cs="MSTT31c5b2"/>
          <w:szCs w:val="20"/>
          <w:lang w:val="el-GR"/>
        </w:rPr>
        <w:t xml:space="preserve"> των Επιχειρησιακών</w:t>
      </w:r>
      <w:r>
        <w:rPr>
          <w:rFonts w:cs="MSTT31c5b2"/>
          <w:szCs w:val="20"/>
          <w:lang w:val="el-GR"/>
        </w:rPr>
        <w:t xml:space="preserve"> </w:t>
      </w:r>
      <w:r w:rsidRPr="0000071B">
        <w:rPr>
          <w:rFonts w:cs="MSTT31c5b2"/>
          <w:szCs w:val="20"/>
          <w:lang w:val="el-GR"/>
        </w:rPr>
        <w:t>Προγραμμάτων και των Συ</w:t>
      </w:r>
      <w:r>
        <w:rPr>
          <w:rFonts w:cs="MSTT31c5b2"/>
          <w:szCs w:val="20"/>
          <w:lang w:val="el-GR"/>
        </w:rPr>
        <w:t>μπληρωμάτων Προγραμματι</w:t>
      </w:r>
      <w:r w:rsidRPr="0000071B">
        <w:rPr>
          <w:rFonts w:cs="MSTT31c5b2"/>
          <w:szCs w:val="20"/>
          <w:lang w:val="el-GR"/>
        </w:rPr>
        <w:t xml:space="preserve">σμού, των </w:t>
      </w:r>
      <w:r w:rsidR="00EA0D97" w:rsidRPr="0000071B">
        <w:rPr>
          <w:rFonts w:cs="MSTT31c5b2"/>
          <w:szCs w:val="20"/>
          <w:lang w:val="el-GR"/>
        </w:rPr>
        <w:t xml:space="preserve">Αναπτυξιακών Προγραμμάτων </w:t>
      </w:r>
      <w:r w:rsidRPr="0000071B">
        <w:rPr>
          <w:rFonts w:cs="MSTT31c5b2"/>
          <w:szCs w:val="20"/>
          <w:lang w:val="el-GR"/>
        </w:rPr>
        <w:t>καθώς και των</w:t>
      </w:r>
      <w:r>
        <w:rPr>
          <w:rFonts w:cs="MSTT31c5b2"/>
          <w:szCs w:val="20"/>
          <w:lang w:val="el-GR"/>
        </w:rPr>
        <w:t xml:space="preserve"> </w:t>
      </w:r>
      <w:r w:rsidR="00EA0D97" w:rsidRPr="0000071B">
        <w:rPr>
          <w:rFonts w:cs="MSTT31c5b2"/>
          <w:szCs w:val="20"/>
          <w:lang w:val="el-GR"/>
        </w:rPr>
        <w:t xml:space="preserve">Επιχειρησιακών Προγραμμάτων </w:t>
      </w:r>
      <w:r w:rsidRPr="0000071B">
        <w:rPr>
          <w:rFonts w:cs="MSTT31c5b2"/>
          <w:szCs w:val="20"/>
          <w:lang w:val="el-GR"/>
        </w:rPr>
        <w:t>του ΕΣΠΑ.</w:t>
      </w:r>
    </w:p>
    <w:p w:rsidR="005F0FBE" w:rsidRPr="008A5981" w:rsidRDefault="0000071B" w:rsidP="00AB74B3">
      <w:pPr>
        <w:numPr>
          <w:ilvl w:val="0"/>
          <w:numId w:val="15"/>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Εισηγείται στ</w:t>
      </w:r>
      <w:r>
        <w:rPr>
          <w:rFonts w:cs="MSTT31c5b2"/>
          <w:szCs w:val="20"/>
          <w:lang w:val="el-GR"/>
        </w:rPr>
        <w:t xml:space="preserve">η Διεύθυνση Δημοσίων Επενδύσεων </w:t>
      </w:r>
      <w:r w:rsidRPr="0000071B">
        <w:rPr>
          <w:rFonts w:cs="MSTT31c5b2"/>
          <w:szCs w:val="20"/>
          <w:lang w:val="el-GR"/>
        </w:rPr>
        <w:t>σχετικά με την κατανομή των πιστώσεων με βάση τα</w:t>
      </w:r>
      <w:r>
        <w:rPr>
          <w:rFonts w:cs="MSTT31c5b2"/>
          <w:szCs w:val="20"/>
          <w:lang w:val="el-GR"/>
        </w:rPr>
        <w:t xml:space="preserve"> </w:t>
      </w:r>
      <w:r w:rsidRPr="0000071B">
        <w:rPr>
          <w:rFonts w:cs="MSTT31c5b2"/>
          <w:szCs w:val="20"/>
          <w:lang w:val="el-GR"/>
        </w:rPr>
        <w:t>αιτήματα χρημα</w:t>
      </w:r>
      <w:r>
        <w:rPr>
          <w:rFonts w:cs="MSTT31c5b2"/>
          <w:szCs w:val="20"/>
          <w:lang w:val="el-GR"/>
        </w:rPr>
        <w:t>τοδότησης των συγχρηματοδοτούμε</w:t>
      </w:r>
      <w:r w:rsidRPr="0000071B">
        <w:rPr>
          <w:rFonts w:cs="MSTT31c5b2"/>
          <w:szCs w:val="20"/>
          <w:lang w:val="el-GR"/>
        </w:rPr>
        <w:t>νων στο πλαίσιο των επιχειρησιακών και αναπτυξιακών</w:t>
      </w:r>
      <w:r>
        <w:rPr>
          <w:rFonts w:cs="MSTT31c5b2"/>
          <w:szCs w:val="20"/>
          <w:lang w:val="el-GR"/>
        </w:rPr>
        <w:t xml:space="preserve"> </w:t>
      </w:r>
      <w:r w:rsidRPr="0000071B">
        <w:rPr>
          <w:rFonts w:cs="MSTT31c5b2"/>
          <w:szCs w:val="20"/>
          <w:lang w:val="el-GR"/>
        </w:rPr>
        <w:t>προγραμμάτων έργων.</w:t>
      </w:r>
    </w:p>
    <w:p w:rsidR="006C44BE" w:rsidRPr="00B0476E" w:rsidRDefault="006C44BE" w:rsidP="00AB74B3">
      <w:pPr>
        <w:tabs>
          <w:tab w:val="num" w:pos="567"/>
        </w:tabs>
        <w:autoSpaceDE w:val="0"/>
        <w:autoSpaceDN w:val="0"/>
        <w:adjustRightInd w:val="0"/>
        <w:spacing w:after="0" w:line="264" w:lineRule="auto"/>
        <w:ind w:left="567" w:hanging="567"/>
        <w:rPr>
          <w:rFonts w:cs="MSTT31c5b2"/>
          <w:i/>
          <w:szCs w:val="20"/>
          <w:u w:val="single"/>
          <w:lang w:val="el-GR"/>
        </w:rPr>
      </w:pPr>
      <w:r w:rsidRPr="00B0476E">
        <w:rPr>
          <w:rFonts w:cs="MSTT31c5b2"/>
          <w:i/>
          <w:szCs w:val="20"/>
          <w:u w:val="single"/>
          <w:lang w:val="el-GR"/>
        </w:rPr>
        <w:t>Προγραμματική περίοδος 2014-2020:</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Αναπτύσσει μεθοδολογία παρακολούθησης της εφαρμογής των Προγραμμάτων</w:t>
      </w:r>
      <w:r w:rsidR="00C519A7">
        <w:rPr>
          <w:rFonts w:cs="MSTT31c5b2"/>
          <w:szCs w:val="20"/>
          <w:lang w:val="el-GR"/>
        </w:rPr>
        <w:t xml:space="preserve"> του ΕΣΠΑ</w:t>
      </w:r>
      <w:r w:rsidRPr="008A5981">
        <w:rPr>
          <w:rFonts w:cs="MSTT31c5b2"/>
          <w:szCs w:val="20"/>
          <w:lang w:val="el-GR"/>
        </w:rPr>
        <w:t>.</w:t>
      </w:r>
    </w:p>
    <w:p w:rsidR="00ED112E" w:rsidRPr="008A5981" w:rsidRDefault="00ED112E"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Α</w:t>
      </w:r>
      <w:r w:rsidR="006F3CE2" w:rsidRPr="008A5981">
        <w:rPr>
          <w:rFonts w:cs="MSTT31c5b2"/>
          <w:szCs w:val="20"/>
          <w:lang w:val="el-GR"/>
        </w:rPr>
        <w:t xml:space="preserve">ναπτύσσει εργαλεία ή μεθόδους παρακολούθησης της ωρίμανσης και υλοποίησης πράξεων (έργων, συμβάσεων, δράσεων ή ομάδων έργων) </w:t>
      </w:r>
      <w:r w:rsidR="00C519A7">
        <w:rPr>
          <w:rFonts w:cs="MSTT31c5b2"/>
          <w:szCs w:val="20"/>
          <w:lang w:val="el-GR"/>
        </w:rPr>
        <w:t>των</w:t>
      </w:r>
      <w:r w:rsidR="006F3CE2" w:rsidRPr="008A5981">
        <w:rPr>
          <w:rFonts w:cs="MSTT31c5b2"/>
          <w:szCs w:val="20"/>
          <w:lang w:val="el-GR"/>
        </w:rPr>
        <w:t xml:space="preserve"> Προγραμμάτων στη βάση προτύπων χρονικού προγραμματισμού, αξιοποιώντας στοιχεία του Ολοκληρωμένου Πληροφοριακού Συστήματος</w:t>
      </w:r>
      <w:r w:rsidRPr="008A5981">
        <w:rPr>
          <w:rFonts w:cs="MSTT31c5b2"/>
          <w:szCs w:val="20"/>
          <w:lang w:val="el-GR"/>
        </w:rPr>
        <w:t>.</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Παρακολουθεί </w:t>
      </w:r>
      <w:r w:rsidR="00C84B8F" w:rsidRPr="008A5981">
        <w:rPr>
          <w:rFonts w:cs="MSTT31c5b2"/>
          <w:szCs w:val="20"/>
          <w:lang w:val="el-GR"/>
        </w:rPr>
        <w:t xml:space="preserve">οριζόντια </w:t>
      </w:r>
      <w:r w:rsidR="00ED112E" w:rsidRPr="008A5981">
        <w:rPr>
          <w:rFonts w:cs="MSTT31c5b2"/>
          <w:szCs w:val="20"/>
          <w:lang w:val="el-GR"/>
        </w:rPr>
        <w:t xml:space="preserve">τη χρηματοοικονομική </w:t>
      </w:r>
      <w:r w:rsidR="00C84B8F" w:rsidRPr="008A5981">
        <w:rPr>
          <w:rFonts w:cs="MSTT31c5b2"/>
          <w:szCs w:val="20"/>
          <w:lang w:val="el-GR"/>
        </w:rPr>
        <w:t>πρ</w:t>
      </w:r>
      <w:r w:rsidR="00ED112E" w:rsidRPr="008A5981">
        <w:rPr>
          <w:rFonts w:cs="MSTT31c5b2"/>
          <w:szCs w:val="20"/>
          <w:lang w:val="el-GR"/>
        </w:rPr>
        <w:t>όοδο</w:t>
      </w:r>
      <w:r w:rsidRPr="008A5981">
        <w:rPr>
          <w:rFonts w:cs="MSTT31c5b2"/>
          <w:szCs w:val="20"/>
          <w:lang w:val="el-GR"/>
        </w:rPr>
        <w:t xml:space="preserve"> των Προγραμμάτων</w:t>
      </w:r>
      <w:r w:rsidR="00C519A7">
        <w:rPr>
          <w:rFonts w:cs="MSTT31c5b2"/>
          <w:szCs w:val="20"/>
          <w:lang w:val="el-GR"/>
        </w:rPr>
        <w:t xml:space="preserve">, </w:t>
      </w:r>
      <w:r w:rsidR="004F6FD3" w:rsidRPr="008A5981">
        <w:rPr>
          <w:rFonts w:cs="MSTT31c5b2"/>
          <w:szCs w:val="20"/>
          <w:lang w:val="el-GR"/>
        </w:rPr>
        <w:t>συμπεριλαμβανομένων των τυχ</w:t>
      </w:r>
      <w:r w:rsidR="00C519A7">
        <w:rPr>
          <w:rFonts w:cs="MSTT31c5b2"/>
          <w:szCs w:val="20"/>
          <w:lang w:val="el-GR"/>
        </w:rPr>
        <w:t>ό</w:t>
      </w:r>
      <w:r w:rsidR="004F6FD3" w:rsidRPr="008A5981">
        <w:rPr>
          <w:rFonts w:cs="MSTT31c5b2"/>
          <w:szCs w:val="20"/>
          <w:lang w:val="el-GR"/>
        </w:rPr>
        <w:t>ν εκχωρήσεων,</w:t>
      </w:r>
      <w:r w:rsidRPr="008A5981">
        <w:rPr>
          <w:rFonts w:cs="MSTT31c5b2"/>
          <w:szCs w:val="20"/>
          <w:lang w:val="el-GR"/>
        </w:rPr>
        <w:t xml:space="preserve"> </w:t>
      </w:r>
      <w:r w:rsidR="00F464E9" w:rsidRPr="008A5981">
        <w:rPr>
          <w:rFonts w:cs="MSTT31c5b2"/>
          <w:szCs w:val="20"/>
          <w:lang w:val="el-GR"/>
        </w:rPr>
        <w:t xml:space="preserve">καθώς </w:t>
      </w:r>
      <w:r w:rsidR="008472D1" w:rsidRPr="008A5981">
        <w:rPr>
          <w:rFonts w:cs="MSTT31c5b2"/>
          <w:szCs w:val="20"/>
          <w:lang w:val="el-GR"/>
        </w:rPr>
        <w:t xml:space="preserve">και των Μέσων Χρηματοοικονομικής Τεχνικής, </w:t>
      </w:r>
      <w:r w:rsidR="00F464E9" w:rsidRPr="008A5981">
        <w:rPr>
          <w:rFonts w:cs="MSTT31c5b2"/>
          <w:szCs w:val="20"/>
          <w:lang w:val="el-GR"/>
        </w:rPr>
        <w:t>στο πλαίσιο</w:t>
      </w:r>
      <w:r w:rsidRPr="008A5981">
        <w:rPr>
          <w:rFonts w:cs="MSTT31c5b2"/>
          <w:szCs w:val="20"/>
          <w:lang w:val="el-GR"/>
        </w:rPr>
        <w:t xml:space="preserve"> επίτευξης των στόχων τους.</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lastRenderedPageBreak/>
        <w:t xml:space="preserve">Αναπτύσσει μεθοδολογία και εργαλεία και συγκεντρώνει τα απαραίτητα στοιχεία για τη διατύπωση προβλέψεων σχετικά με την πορεία υλοποίησης των </w:t>
      </w:r>
      <w:r w:rsidR="00C519A7">
        <w:rPr>
          <w:rFonts w:cs="MSTT31c5b2"/>
          <w:szCs w:val="20"/>
          <w:lang w:val="el-GR"/>
        </w:rPr>
        <w:t>Π</w:t>
      </w:r>
      <w:r w:rsidRPr="008A5981">
        <w:rPr>
          <w:rFonts w:cs="MSTT31c5b2"/>
          <w:szCs w:val="20"/>
          <w:lang w:val="el-GR"/>
        </w:rPr>
        <w:t>ρογραμμάτων.</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Παρακολουθεί την εφαρμογή του κανόνα «αυτόματης αποδέσμευσης» και την εξέλιξη του πλαισίου επιδόσεων και υποστηρίζει την Αρχή Πιστοποίησης στην υποβολή προβλέψεων πληρωμών</w:t>
      </w:r>
      <w:r w:rsidR="00C84B8F" w:rsidRPr="008A5981">
        <w:rPr>
          <w:rFonts w:cs="MSTT31c5b2"/>
          <w:szCs w:val="20"/>
          <w:lang w:val="el-GR"/>
        </w:rPr>
        <w:t>, σε συνεργασία με τις Μονάδες Γ</w:t>
      </w:r>
      <w:r w:rsidR="00ED112E" w:rsidRPr="008A5981">
        <w:rPr>
          <w:rFonts w:cs="MSTT31c5b2"/>
          <w:szCs w:val="20"/>
          <w:lang w:val="el-GR"/>
        </w:rPr>
        <w:t xml:space="preserve">, </w:t>
      </w:r>
      <w:r w:rsidR="00C84B8F" w:rsidRPr="008A5981">
        <w:rPr>
          <w:rFonts w:cs="MSTT31c5b2"/>
          <w:szCs w:val="20"/>
          <w:lang w:val="el-GR"/>
        </w:rPr>
        <w:t xml:space="preserve">Δ </w:t>
      </w:r>
      <w:r w:rsidR="00ED112E" w:rsidRPr="008A5981">
        <w:rPr>
          <w:rFonts w:cs="MSTT31c5b2"/>
          <w:szCs w:val="20"/>
          <w:lang w:val="el-GR"/>
        </w:rPr>
        <w:t xml:space="preserve">και Ε </w:t>
      </w:r>
      <w:r w:rsidR="00C84B8F" w:rsidRPr="008A5981">
        <w:rPr>
          <w:rFonts w:cs="MSTT31c5b2"/>
          <w:szCs w:val="20"/>
          <w:lang w:val="el-GR"/>
        </w:rPr>
        <w:t>για την υποστήριξη των αρμόδιων Διαχειριστικών Αρχών</w:t>
      </w:r>
      <w:r w:rsidRPr="008A5981">
        <w:rPr>
          <w:rFonts w:cs="MSTT31c5b2"/>
          <w:szCs w:val="20"/>
          <w:lang w:val="el-GR"/>
        </w:rPr>
        <w:t>.</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Υποστηρίζει τις Διαχειριστικές Αρχές των Προγραμμάτων στην εφαρμογή του κανόνα «αυτόματης αποδέσμευσης».</w:t>
      </w:r>
    </w:p>
    <w:p w:rsidR="006F3CE2" w:rsidRPr="00AC5914"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AC5914">
        <w:rPr>
          <w:rFonts w:cs="MSTT31c5b2"/>
          <w:szCs w:val="20"/>
          <w:lang w:val="el-GR"/>
        </w:rPr>
        <w:t>Εισηγείται μέτρα αποτελεσματικότερης εφαρμογής και επιτάχυνσης της υλοποίησης των Προγραμμάτων.</w:t>
      </w:r>
    </w:p>
    <w:p w:rsidR="000C0740" w:rsidRPr="00AC5914" w:rsidRDefault="008D21E1"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AC5914">
        <w:rPr>
          <w:rFonts w:cs="MSTT31c5b2"/>
          <w:szCs w:val="20"/>
          <w:lang w:val="el-GR"/>
        </w:rPr>
        <w:t xml:space="preserve">Παρακολουθεί τη συγκέντρωση πόρων για ειδικές κατηγορίες παρεμβάσεων που προβλέπονται από τους Κανονισμούς της ΕΕ, όπως για τη θεματική συγκέντρωση των ΕΔΕΤ, την κατανομή πόρων ανά κατηγορία περιφέρειας </w:t>
      </w:r>
      <w:r w:rsidR="00A504E7" w:rsidRPr="00AC5914">
        <w:rPr>
          <w:rFonts w:cs="MSTT31c5b2"/>
          <w:szCs w:val="20"/>
          <w:lang w:val="el-GR"/>
        </w:rPr>
        <w:t>και άλλα</w:t>
      </w:r>
      <w:r w:rsidR="000C0740" w:rsidRPr="00AC5914">
        <w:rPr>
          <w:rFonts w:cs="MSTT31c5b2"/>
          <w:szCs w:val="20"/>
          <w:lang w:val="el-GR"/>
        </w:rPr>
        <w:t>, σε όρους χρηματοδοτικής προσπάθειας</w:t>
      </w:r>
      <w:r w:rsidR="00A504E7" w:rsidRPr="00AC5914">
        <w:rPr>
          <w:rFonts w:cs="MSTT31c5b2"/>
          <w:szCs w:val="20"/>
          <w:lang w:val="el-GR"/>
        </w:rPr>
        <w:t xml:space="preserve">, </w:t>
      </w:r>
      <w:r w:rsidRPr="00AC5914">
        <w:rPr>
          <w:rFonts w:cs="MSTT31c5b2"/>
          <w:szCs w:val="20"/>
          <w:lang w:val="el-GR"/>
        </w:rPr>
        <w:t>συνεργ</w:t>
      </w:r>
      <w:r w:rsidR="00AC5914" w:rsidRPr="00AC5914">
        <w:rPr>
          <w:rFonts w:cs="MSTT31c5b2"/>
          <w:szCs w:val="20"/>
          <w:lang w:val="el-GR"/>
        </w:rPr>
        <w:t>αζόμενη</w:t>
      </w:r>
      <w:r w:rsidRPr="00AC5914">
        <w:rPr>
          <w:rFonts w:cs="MSTT31c5b2"/>
          <w:szCs w:val="20"/>
          <w:lang w:val="el-GR"/>
        </w:rPr>
        <w:t xml:space="preserve"> προς τούτο με την ΕΥΣΣΑ</w:t>
      </w:r>
      <w:r w:rsidR="00AC5914">
        <w:rPr>
          <w:rFonts w:cs="MSTT31c5b2"/>
          <w:szCs w:val="20"/>
          <w:lang w:val="el-GR"/>
        </w:rPr>
        <w:t>,</w:t>
      </w:r>
      <w:r w:rsidR="00087C8B" w:rsidRPr="00AC5914">
        <w:rPr>
          <w:rFonts w:cs="MSTT31c5b2"/>
          <w:szCs w:val="20"/>
          <w:lang w:val="el-GR"/>
        </w:rPr>
        <w:t xml:space="preserve"> </w:t>
      </w:r>
      <w:r w:rsidR="00A504E7" w:rsidRPr="00AC5914">
        <w:rPr>
          <w:rFonts w:cs="MSTT31c5b2"/>
          <w:szCs w:val="20"/>
          <w:lang w:val="el-GR"/>
        </w:rPr>
        <w:t xml:space="preserve">και εισηγείται σχετικά </w:t>
      </w:r>
      <w:r w:rsidR="00AC5914" w:rsidRPr="00AC5914">
        <w:rPr>
          <w:rFonts w:cs="MSTT31c5b2"/>
          <w:szCs w:val="20"/>
          <w:lang w:val="el-GR"/>
        </w:rPr>
        <w:t>κατ</w:t>
      </w:r>
      <w:r w:rsidR="00EA0D97">
        <w:rPr>
          <w:rFonts w:cs="MSTT31c5b2"/>
          <w:szCs w:val="20"/>
          <w:lang w:val="el-GR"/>
        </w:rPr>
        <w:t>ά τη διαδικασία υλοποίησης των Προγραμμάτων,</w:t>
      </w:r>
      <w:r w:rsidR="00AC5914" w:rsidRPr="00AC5914">
        <w:rPr>
          <w:rFonts w:cs="MSTT31c5b2"/>
          <w:szCs w:val="20"/>
          <w:lang w:val="el-GR"/>
        </w:rPr>
        <w:t xml:space="preserve"> καθώς και </w:t>
      </w:r>
      <w:r w:rsidR="00A504E7" w:rsidRPr="00AC5914">
        <w:rPr>
          <w:rFonts w:cs="MSTT31c5b2"/>
          <w:szCs w:val="20"/>
          <w:lang w:val="el-GR"/>
        </w:rPr>
        <w:t xml:space="preserve">στο πλαίσιο της αναθεώρησης των </w:t>
      </w:r>
      <w:r w:rsidR="00EA0D97">
        <w:rPr>
          <w:rFonts w:cs="MSTT31c5b2"/>
          <w:szCs w:val="20"/>
          <w:lang w:val="el-GR"/>
        </w:rPr>
        <w:t>Προγραμμάτων</w:t>
      </w:r>
      <w:r w:rsidR="00A504E7" w:rsidRPr="00AC5914">
        <w:rPr>
          <w:rFonts w:cs="MSTT31c5b2"/>
          <w:szCs w:val="20"/>
          <w:lang w:val="el-GR"/>
        </w:rPr>
        <w:t>.</w:t>
      </w:r>
    </w:p>
    <w:p w:rsidR="00ED112E" w:rsidRPr="008A5981" w:rsidRDefault="00ED112E"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AC5914">
        <w:rPr>
          <w:rFonts w:cs="MSTT31c5b2" w:hint="eastAsia"/>
          <w:szCs w:val="20"/>
          <w:lang w:val="el-GR"/>
        </w:rPr>
        <w:t>Συνεργάζεται</w:t>
      </w:r>
      <w:r w:rsidRPr="00AC5914">
        <w:rPr>
          <w:rFonts w:cs="MSTT31c5b2"/>
          <w:szCs w:val="20"/>
          <w:lang w:val="el-GR"/>
        </w:rPr>
        <w:t xml:space="preserve"> </w:t>
      </w:r>
      <w:r w:rsidRPr="00AC5914">
        <w:rPr>
          <w:rFonts w:cs="MSTT31c5b2" w:hint="eastAsia"/>
          <w:szCs w:val="20"/>
          <w:lang w:val="el-GR"/>
        </w:rPr>
        <w:t>με</w:t>
      </w:r>
      <w:r w:rsidRPr="00AC5914">
        <w:rPr>
          <w:rFonts w:cs="MSTT31c5b2"/>
          <w:szCs w:val="20"/>
          <w:lang w:val="el-GR"/>
        </w:rPr>
        <w:t xml:space="preserve"> </w:t>
      </w:r>
      <w:r w:rsidRPr="00AC5914">
        <w:rPr>
          <w:rFonts w:cs="MSTT31c5b2" w:hint="eastAsia"/>
          <w:szCs w:val="20"/>
          <w:lang w:val="el-GR"/>
        </w:rPr>
        <w:t>την</w:t>
      </w:r>
      <w:r w:rsidRPr="00AC5914">
        <w:rPr>
          <w:rFonts w:cs="MSTT31c5b2"/>
          <w:szCs w:val="20"/>
          <w:lang w:val="el-GR"/>
        </w:rPr>
        <w:t xml:space="preserve"> </w:t>
      </w:r>
      <w:r w:rsidR="009D3E6F" w:rsidRPr="00AC5914">
        <w:rPr>
          <w:rFonts w:cs="MSTT31c5b2"/>
          <w:szCs w:val="20"/>
          <w:lang w:val="el-GR"/>
        </w:rPr>
        <w:t>Ε</w:t>
      </w:r>
      <w:r w:rsidR="003D1BE3">
        <w:rPr>
          <w:rFonts w:cs="MSTT31c5b2"/>
          <w:szCs w:val="20"/>
          <w:lang w:val="el-GR"/>
        </w:rPr>
        <w:t>ΥΣΣΑ</w:t>
      </w:r>
      <w:r w:rsidR="009D3E6F" w:rsidRPr="00AC5914">
        <w:rPr>
          <w:rFonts w:cs="MSTT31c5b2"/>
          <w:szCs w:val="20"/>
          <w:lang w:val="el-GR"/>
        </w:rPr>
        <w:t>,</w:t>
      </w:r>
      <w:r w:rsidRPr="00AC5914">
        <w:rPr>
          <w:rFonts w:cs="MSTT31c5b2"/>
          <w:szCs w:val="20"/>
          <w:lang w:val="el-GR"/>
        </w:rPr>
        <w:t xml:space="preserve"> την </w:t>
      </w:r>
      <w:r w:rsidRPr="008A5981">
        <w:rPr>
          <w:rFonts w:cs="MSTT31c5b2"/>
          <w:szCs w:val="20"/>
          <w:lang w:val="el-GR"/>
        </w:rPr>
        <w:t xml:space="preserve">ΕΥΟΠΣ και την Αρχή Πιστοποίησης, </w:t>
      </w:r>
      <w:r w:rsidRPr="008A5981">
        <w:rPr>
          <w:rFonts w:cs="MSTT31c5b2" w:hint="eastAsia"/>
          <w:szCs w:val="20"/>
          <w:lang w:val="el-GR"/>
        </w:rPr>
        <w:t>για</w:t>
      </w:r>
      <w:r w:rsidRPr="008A5981">
        <w:rPr>
          <w:rFonts w:cs="MSTT31c5b2"/>
          <w:szCs w:val="20"/>
          <w:lang w:val="el-GR"/>
        </w:rPr>
        <w:t xml:space="preserve"> </w:t>
      </w:r>
      <w:r w:rsidRPr="008A5981">
        <w:rPr>
          <w:rFonts w:cs="MSTT31c5b2" w:hint="eastAsia"/>
          <w:szCs w:val="20"/>
          <w:lang w:val="el-GR"/>
        </w:rPr>
        <w:t>τις</w:t>
      </w:r>
      <w:r w:rsidRPr="008A5981">
        <w:rPr>
          <w:rFonts w:cs="MSTT31c5b2"/>
          <w:szCs w:val="20"/>
          <w:lang w:val="el-GR"/>
        </w:rPr>
        <w:t xml:space="preserve"> </w:t>
      </w:r>
      <w:r w:rsidRPr="008A5981">
        <w:rPr>
          <w:rFonts w:cs="MSTT31c5b2" w:hint="eastAsia"/>
          <w:szCs w:val="20"/>
          <w:lang w:val="el-GR"/>
        </w:rPr>
        <w:t>τροποποιήσεις</w:t>
      </w:r>
      <w:r w:rsidRPr="008A5981">
        <w:rPr>
          <w:rFonts w:cs="MSTT31c5b2"/>
          <w:szCs w:val="20"/>
          <w:lang w:val="el-GR"/>
        </w:rPr>
        <w:t xml:space="preserve"> </w:t>
      </w:r>
      <w:r w:rsidRPr="008A5981">
        <w:rPr>
          <w:rFonts w:cs="MSTT31c5b2" w:hint="eastAsia"/>
          <w:szCs w:val="20"/>
          <w:lang w:val="el-GR"/>
        </w:rPr>
        <w:t>των</w:t>
      </w:r>
      <w:r w:rsidRPr="008A5981">
        <w:rPr>
          <w:rFonts w:cs="MSTT31c5b2"/>
          <w:szCs w:val="20"/>
          <w:lang w:val="el-GR"/>
        </w:rPr>
        <w:t xml:space="preserve"> </w:t>
      </w:r>
      <w:r w:rsidRPr="008A5981">
        <w:rPr>
          <w:rFonts w:cs="MSTT31c5b2" w:hint="eastAsia"/>
          <w:szCs w:val="20"/>
          <w:lang w:val="el-GR"/>
        </w:rPr>
        <w:t>χρηματοδο</w:t>
      </w:r>
      <w:r w:rsidRPr="008A5981">
        <w:rPr>
          <w:rFonts w:cs="MSTT31c5b2"/>
          <w:szCs w:val="20"/>
          <w:lang w:val="el-GR"/>
        </w:rPr>
        <w:t xml:space="preserve">τικών </w:t>
      </w:r>
      <w:r w:rsidRPr="008A5981">
        <w:rPr>
          <w:rFonts w:cs="MSTT31c5b2" w:hint="eastAsia"/>
          <w:szCs w:val="20"/>
          <w:lang w:val="el-GR"/>
        </w:rPr>
        <w:t>πινάκων</w:t>
      </w:r>
      <w:r w:rsidRPr="008A5981">
        <w:rPr>
          <w:rFonts w:cs="MSTT31c5b2"/>
          <w:szCs w:val="20"/>
          <w:lang w:val="el-GR"/>
        </w:rPr>
        <w:t xml:space="preserve"> </w:t>
      </w:r>
      <w:r w:rsidRPr="008A5981">
        <w:rPr>
          <w:rFonts w:cs="MSTT31c5b2" w:hint="eastAsia"/>
          <w:szCs w:val="20"/>
          <w:lang w:val="el-GR"/>
        </w:rPr>
        <w:t>του</w:t>
      </w:r>
      <w:r w:rsidRPr="008A5981">
        <w:rPr>
          <w:rFonts w:cs="MSTT31c5b2"/>
          <w:szCs w:val="20"/>
          <w:lang w:val="el-GR"/>
        </w:rPr>
        <w:t xml:space="preserve"> ΕΣΠΑ 2014-2020 στο πλαίσιο των απαιτούμενων τροποποιήσεων/αναθεωρήσεων των </w:t>
      </w:r>
      <w:r w:rsidR="00EA0D97">
        <w:rPr>
          <w:rFonts w:cs="MSTT31c5b2"/>
          <w:szCs w:val="20"/>
          <w:lang w:val="el-GR"/>
        </w:rPr>
        <w:t>Προγραμμάτων</w:t>
      </w:r>
      <w:r w:rsidRPr="008A5981">
        <w:rPr>
          <w:rFonts w:cs="MSTT31c5b2"/>
          <w:szCs w:val="20"/>
          <w:lang w:val="el-GR"/>
        </w:rPr>
        <w:t>.</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Παρακολουθεί</w:t>
      </w:r>
      <w:r w:rsidR="00C84B8F" w:rsidRPr="008A5981">
        <w:rPr>
          <w:rFonts w:cs="MSTT31c5b2"/>
          <w:szCs w:val="20"/>
          <w:lang w:val="el-GR"/>
        </w:rPr>
        <w:t xml:space="preserve">, σε συνεργασία με τις </w:t>
      </w:r>
      <w:r w:rsidR="00ED112E" w:rsidRPr="008A5981">
        <w:rPr>
          <w:rFonts w:cs="MSTT31c5b2"/>
          <w:szCs w:val="20"/>
          <w:lang w:val="el-GR"/>
        </w:rPr>
        <w:t>συναρμόδιες</w:t>
      </w:r>
      <w:r w:rsidR="00C84B8F" w:rsidRPr="008A5981">
        <w:rPr>
          <w:rFonts w:cs="MSTT31c5b2"/>
          <w:szCs w:val="20"/>
          <w:lang w:val="el-GR"/>
        </w:rPr>
        <w:t xml:space="preserve"> Μονάδες της ΕΥΣΕ,</w:t>
      </w:r>
      <w:r w:rsidRPr="008A5981">
        <w:rPr>
          <w:rFonts w:cs="MSTT31c5b2"/>
          <w:szCs w:val="20"/>
          <w:lang w:val="el-GR"/>
        </w:rPr>
        <w:t xml:space="preserve"> τον προγραμματισμό και την υλοποίηση του ετήσιου </w:t>
      </w:r>
      <w:r w:rsidR="003D1BE3">
        <w:rPr>
          <w:rFonts w:cs="MSTT31c5b2"/>
          <w:szCs w:val="20"/>
          <w:lang w:val="el-GR"/>
        </w:rPr>
        <w:t>ΠΔΕ</w:t>
      </w:r>
      <w:r w:rsidRPr="008A5981">
        <w:rPr>
          <w:rFonts w:cs="MSTT31c5b2"/>
          <w:szCs w:val="20"/>
          <w:lang w:val="el-GR"/>
        </w:rPr>
        <w:t xml:space="preserve"> για τη χρηματοδότηση των έργων των Προγραμμάτων και εισηγείται μέτρα και διαδικασίες </w:t>
      </w:r>
      <w:r w:rsidR="00FB1CEF" w:rsidRPr="008A5981">
        <w:rPr>
          <w:rFonts w:cs="MSTT31c5b2"/>
          <w:szCs w:val="20"/>
          <w:lang w:val="el-GR"/>
        </w:rPr>
        <w:t>στ</w:t>
      </w:r>
      <w:r w:rsidR="00FB1CEF">
        <w:rPr>
          <w:rFonts w:cs="MSTT31c5b2"/>
          <w:szCs w:val="20"/>
          <w:lang w:val="el-GR"/>
        </w:rPr>
        <w:t>ο</w:t>
      </w:r>
      <w:r w:rsidR="00FB1CEF" w:rsidRPr="008A5981">
        <w:rPr>
          <w:rFonts w:cs="MSTT31c5b2"/>
          <w:szCs w:val="20"/>
          <w:lang w:val="el-GR"/>
        </w:rPr>
        <w:t xml:space="preserve"> πλαίσι</w:t>
      </w:r>
      <w:r w:rsidR="00FB1CEF">
        <w:rPr>
          <w:rFonts w:cs="MSTT31c5b2"/>
          <w:szCs w:val="20"/>
          <w:lang w:val="el-GR"/>
        </w:rPr>
        <w:t>ο</w:t>
      </w:r>
      <w:r w:rsidR="00FB1CEF" w:rsidRPr="008A5981">
        <w:rPr>
          <w:rFonts w:cs="MSTT31c5b2"/>
          <w:szCs w:val="20"/>
          <w:lang w:val="el-GR"/>
        </w:rPr>
        <w:t xml:space="preserve"> </w:t>
      </w:r>
      <w:r w:rsidRPr="008A5981">
        <w:rPr>
          <w:rFonts w:cs="MSTT31c5b2"/>
          <w:szCs w:val="20"/>
          <w:lang w:val="el-GR"/>
        </w:rPr>
        <w:t>του ΠΔΕ που μπορούν να διαμορφώσουν ευνοϊκότερες συνθήκες στη διαχείριση των Προγραμμάτων.</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Παρακολουθεί τις αποκλίσεις </w:t>
      </w:r>
      <w:r w:rsidR="00ED112E" w:rsidRPr="008A5981">
        <w:rPr>
          <w:rFonts w:cs="MSTT31c5b2"/>
          <w:szCs w:val="20"/>
          <w:lang w:val="el-GR"/>
        </w:rPr>
        <w:t>μεταξύ π</w:t>
      </w:r>
      <w:r w:rsidRPr="008A5981">
        <w:rPr>
          <w:rFonts w:cs="MSTT31c5b2"/>
          <w:szCs w:val="20"/>
          <w:lang w:val="el-GR"/>
        </w:rPr>
        <w:t xml:space="preserve">ληρωμών ΠΔΕ </w:t>
      </w:r>
      <w:r w:rsidR="00ED112E" w:rsidRPr="008A5981">
        <w:rPr>
          <w:rFonts w:cs="MSTT31c5b2"/>
          <w:szCs w:val="20"/>
          <w:lang w:val="el-GR"/>
        </w:rPr>
        <w:t xml:space="preserve">και </w:t>
      </w:r>
      <w:r w:rsidRPr="008A5981">
        <w:rPr>
          <w:rFonts w:cs="MSTT31c5b2"/>
          <w:szCs w:val="20"/>
          <w:lang w:val="el-GR"/>
        </w:rPr>
        <w:t xml:space="preserve">καταχωρισμένων </w:t>
      </w:r>
      <w:r w:rsidR="00ED112E" w:rsidRPr="008A5981">
        <w:rPr>
          <w:rFonts w:cs="MSTT31c5b2"/>
          <w:szCs w:val="20"/>
          <w:lang w:val="el-GR"/>
        </w:rPr>
        <w:t>δαπανών σ</w:t>
      </w:r>
      <w:r w:rsidRPr="008A5981">
        <w:rPr>
          <w:rFonts w:cs="MSTT31c5b2"/>
          <w:szCs w:val="20"/>
          <w:lang w:val="el-GR"/>
        </w:rPr>
        <w:t>το ΟΠΣ, σε περιοδική βάση.</w:t>
      </w:r>
    </w:p>
    <w:p w:rsidR="006F3CE2" w:rsidRPr="008A5981" w:rsidRDefault="006F3CE2"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Υποστηρίζει </w:t>
      </w:r>
      <w:r w:rsidR="00ED112E" w:rsidRPr="008A5981">
        <w:rPr>
          <w:rFonts w:cs="MSTT31c5b2"/>
          <w:szCs w:val="20"/>
          <w:lang w:val="el-GR"/>
        </w:rPr>
        <w:t xml:space="preserve">τις λοιπές </w:t>
      </w:r>
      <w:r w:rsidRPr="008A5981">
        <w:rPr>
          <w:rFonts w:cs="MSTT31c5b2"/>
          <w:szCs w:val="20"/>
          <w:lang w:val="el-GR"/>
        </w:rPr>
        <w:t>Μονάδ</w:t>
      </w:r>
      <w:r w:rsidR="00ED112E" w:rsidRPr="008A5981">
        <w:rPr>
          <w:rFonts w:cs="MSTT31c5b2"/>
          <w:szCs w:val="20"/>
          <w:lang w:val="el-GR"/>
        </w:rPr>
        <w:t>ες της ΕΥΣΕ</w:t>
      </w:r>
      <w:r w:rsidR="00C84B8F" w:rsidRPr="008A5981">
        <w:rPr>
          <w:rFonts w:cs="MSTT31c5b2"/>
          <w:szCs w:val="20"/>
          <w:lang w:val="el-GR"/>
        </w:rPr>
        <w:t xml:space="preserve"> </w:t>
      </w:r>
      <w:r w:rsidRPr="008A5981">
        <w:rPr>
          <w:rFonts w:cs="MSTT31c5b2"/>
          <w:szCs w:val="20"/>
          <w:lang w:val="el-GR"/>
        </w:rPr>
        <w:t xml:space="preserve">στη διαμόρφωση των πινάκων κατανομής </w:t>
      </w:r>
      <w:r w:rsidR="00ED112E" w:rsidRPr="008A5981">
        <w:rPr>
          <w:rFonts w:cs="MSTT31c5b2"/>
          <w:szCs w:val="20"/>
          <w:lang w:val="el-GR"/>
        </w:rPr>
        <w:t xml:space="preserve">των </w:t>
      </w:r>
      <w:r w:rsidRPr="008A5981">
        <w:rPr>
          <w:rFonts w:cs="MSTT31c5b2"/>
          <w:szCs w:val="20"/>
          <w:lang w:val="el-GR"/>
        </w:rPr>
        <w:t>πόρων δανεί</w:t>
      </w:r>
      <w:r w:rsidR="00ED112E" w:rsidRPr="008A5981">
        <w:rPr>
          <w:rFonts w:cs="MSTT31c5b2"/>
          <w:szCs w:val="20"/>
          <w:lang w:val="el-GR"/>
        </w:rPr>
        <w:t>ων</w:t>
      </w:r>
      <w:r w:rsidRPr="008A5981">
        <w:rPr>
          <w:rFonts w:cs="MSTT31c5b2"/>
          <w:szCs w:val="20"/>
          <w:lang w:val="el-GR"/>
        </w:rPr>
        <w:t xml:space="preserve"> της ΕΤΕπ για χρηματοδότηση πράξεων του ΕΣΠΑ 2014 – 2020</w:t>
      </w:r>
      <w:r w:rsidR="00ED112E" w:rsidRPr="008A5981">
        <w:rPr>
          <w:rFonts w:cs="MSTT31c5b2"/>
          <w:szCs w:val="20"/>
          <w:lang w:val="el-GR"/>
        </w:rPr>
        <w:t xml:space="preserve"> και </w:t>
      </w:r>
      <w:r w:rsidR="004C6F95">
        <w:rPr>
          <w:rFonts w:cs="MSTT31c5b2"/>
          <w:szCs w:val="20"/>
          <w:lang w:val="el-GR"/>
        </w:rPr>
        <w:t>του Μηχανισμού</w:t>
      </w:r>
      <w:r w:rsidR="00EA0D97">
        <w:rPr>
          <w:rFonts w:cs="MSTT31c5b2"/>
          <w:szCs w:val="20"/>
          <w:lang w:val="el-GR"/>
        </w:rPr>
        <w:t xml:space="preserve"> «</w:t>
      </w:r>
      <w:r w:rsidR="00ED112E" w:rsidRPr="008A5981">
        <w:rPr>
          <w:rFonts w:cs="MSTT31c5b2"/>
          <w:szCs w:val="20"/>
          <w:lang w:val="el-GR"/>
        </w:rPr>
        <w:t>Συνδέοντας την Ευρώπη</w:t>
      </w:r>
      <w:r w:rsidR="00913776">
        <w:rPr>
          <w:rFonts w:cs="MSTT31c5b2"/>
          <w:szCs w:val="20"/>
          <w:lang w:val="el-GR"/>
        </w:rPr>
        <w:t>»</w:t>
      </w:r>
      <w:r w:rsidR="00C80074" w:rsidRPr="008A5981">
        <w:rPr>
          <w:rFonts w:cs="MSTT31c5b2"/>
          <w:szCs w:val="20"/>
          <w:lang w:val="el-GR"/>
        </w:rPr>
        <w:t xml:space="preserve"> και παρακολουθεί την τήρηση των όρων και προϋποθέσεων των δανείων</w:t>
      </w:r>
      <w:r w:rsidRPr="008A5981">
        <w:rPr>
          <w:rFonts w:cs="MSTT31c5b2"/>
          <w:szCs w:val="20"/>
          <w:lang w:val="el-GR"/>
        </w:rPr>
        <w:t>.</w:t>
      </w:r>
    </w:p>
    <w:p w:rsidR="00637B1D" w:rsidRDefault="00637B1D" w:rsidP="00AB74B3">
      <w:pPr>
        <w:numPr>
          <w:ilvl w:val="0"/>
          <w:numId w:val="4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Εισηγείται την εκπόνηση μελετών, ερευνών, εμπειρογνωμοσυνών και άλλων έργων, σχετικών με τ</w:t>
      </w:r>
      <w:r w:rsidR="00EA0D97">
        <w:rPr>
          <w:rFonts w:cs="MSTT31c5b2"/>
          <w:szCs w:val="20"/>
          <w:lang w:val="el-GR"/>
        </w:rPr>
        <w:t>ο</w:t>
      </w:r>
      <w:r w:rsidRPr="008A5981">
        <w:rPr>
          <w:rFonts w:cs="MSTT31c5b2"/>
          <w:szCs w:val="20"/>
          <w:lang w:val="el-GR"/>
        </w:rPr>
        <w:t xml:space="preserve"> αντικείμεν</w:t>
      </w:r>
      <w:r w:rsidR="00EA0D97">
        <w:rPr>
          <w:rFonts w:cs="MSTT31c5b2"/>
          <w:szCs w:val="20"/>
          <w:lang w:val="el-GR"/>
        </w:rPr>
        <w:t>ο</w:t>
      </w:r>
      <w:r w:rsidRPr="008A5981">
        <w:rPr>
          <w:rFonts w:cs="MSTT31c5b2"/>
          <w:szCs w:val="20"/>
          <w:lang w:val="el-GR"/>
        </w:rPr>
        <w:t xml:space="preserve"> της μονάδας και μεριμνά για την ορθή υλοποίησή τους.</w:t>
      </w:r>
    </w:p>
    <w:p w:rsidR="00FB7876" w:rsidRPr="008A5981" w:rsidRDefault="00FB7876" w:rsidP="00FB7876">
      <w:pPr>
        <w:autoSpaceDE w:val="0"/>
        <w:autoSpaceDN w:val="0"/>
        <w:adjustRightInd w:val="0"/>
        <w:spacing w:after="0" w:line="264" w:lineRule="auto"/>
        <w:ind w:left="567"/>
        <w:rPr>
          <w:rFonts w:cs="MSTT31c5b2"/>
          <w:szCs w:val="20"/>
          <w:lang w:val="el-GR"/>
        </w:rPr>
      </w:pPr>
    </w:p>
    <w:p w:rsidR="00A650CE" w:rsidRPr="008A5981" w:rsidRDefault="00B13EDF" w:rsidP="00AB74B3">
      <w:pPr>
        <w:keepNext/>
        <w:autoSpaceDE w:val="0"/>
        <w:autoSpaceDN w:val="0"/>
        <w:adjustRightInd w:val="0"/>
        <w:spacing w:after="0" w:line="264" w:lineRule="auto"/>
        <w:ind w:left="540" w:hanging="540"/>
        <w:rPr>
          <w:rFonts w:cs="MSTT31c5b2"/>
          <w:b/>
          <w:bCs/>
          <w:i/>
          <w:szCs w:val="20"/>
          <w:lang w:val="el-GR"/>
        </w:rPr>
      </w:pPr>
      <w:r w:rsidRPr="008A5981">
        <w:rPr>
          <w:rFonts w:cs="MSTT31c5b2"/>
          <w:b/>
          <w:bCs/>
          <w:i/>
          <w:szCs w:val="20"/>
          <w:lang w:val="el-GR"/>
        </w:rPr>
        <w:t>Ι</w:t>
      </w:r>
      <w:r w:rsidR="00271F55" w:rsidRPr="008A5981">
        <w:rPr>
          <w:rFonts w:cs="MSTT31c5b2"/>
          <w:b/>
          <w:bCs/>
          <w:i/>
          <w:szCs w:val="20"/>
          <w:lang w:val="el-GR"/>
        </w:rPr>
        <w:t>Ι</w:t>
      </w:r>
      <w:r w:rsidR="00A077F3" w:rsidRPr="008A5981">
        <w:rPr>
          <w:rFonts w:cs="MSTT31c5b2"/>
          <w:b/>
          <w:bCs/>
          <w:i/>
          <w:szCs w:val="20"/>
          <w:lang w:val="el-GR"/>
        </w:rPr>
        <w:t>Ι</w:t>
      </w:r>
      <w:r w:rsidR="00A650CE" w:rsidRPr="008A5981">
        <w:rPr>
          <w:rFonts w:cs="MSTT31c5b2"/>
          <w:b/>
          <w:bCs/>
          <w:i/>
          <w:szCs w:val="20"/>
          <w:lang w:val="el-GR"/>
        </w:rPr>
        <w:t>. Μονάδα</w:t>
      </w:r>
      <w:r w:rsidR="00A077F3" w:rsidRPr="008A5981">
        <w:rPr>
          <w:rFonts w:cs="MSTT31c5b2"/>
          <w:b/>
          <w:bCs/>
          <w:i/>
          <w:szCs w:val="20"/>
          <w:lang w:val="el-GR"/>
        </w:rPr>
        <w:t xml:space="preserve"> </w:t>
      </w:r>
      <w:r w:rsidR="002E336B" w:rsidRPr="008A5981">
        <w:rPr>
          <w:rFonts w:cs="MSTT31c5b2"/>
          <w:b/>
          <w:bCs/>
          <w:i/>
          <w:szCs w:val="20"/>
          <w:lang w:val="el-GR"/>
        </w:rPr>
        <w:t>Γ</w:t>
      </w:r>
      <w:r w:rsidR="00A077F3" w:rsidRPr="008A5981">
        <w:rPr>
          <w:rFonts w:cs="MSTT31c5b2"/>
          <w:b/>
          <w:bCs/>
          <w:i/>
          <w:szCs w:val="20"/>
          <w:lang w:val="el-GR"/>
        </w:rPr>
        <w:t>:</w:t>
      </w:r>
      <w:r w:rsidR="00A650CE" w:rsidRPr="008A5981">
        <w:rPr>
          <w:rFonts w:cs="MSTT31c5b2"/>
          <w:b/>
          <w:bCs/>
          <w:i/>
          <w:szCs w:val="20"/>
          <w:lang w:val="el-GR"/>
        </w:rPr>
        <w:t xml:space="preserve"> </w:t>
      </w:r>
      <w:r w:rsidR="00271F55" w:rsidRPr="008A5981">
        <w:rPr>
          <w:rFonts w:cs="MSTT31c5b2"/>
          <w:b/>
          <w:bCs/>
          <w:i/>
          <w:szCs w:val="20"/>
          <w:lang w:val="el-GR"/>
        </w:rPr>
        <w:t>Παρακολούθησης</w:t>
      </w:r>
      <w:r w:rsidR="00C84B8F" w:rsidRPr="008A5981">
        <w:rPr>
          <w:rFonts w:cs="MSTT31c5b2"/>
          <w:b/>
          <w:bCs/>
          <w:i/>
          <w:szCs w:val="20"/>
          <w:lang w:val="el-GR"/>
        </w:rPr>
        <w:t xml:space="preserve"> </w:t>
      </w:r>
      <w:r w:rsidR="007109CC" w:rsidRPr="008A5981">
        <w:rPr>
          <w:rFonts w:cs="MSTT31c5b2"/>
          <w:b/>
          <w:bCs/>
          <w:i/>
          <w:szCs w:val="20"/>
          <w:lang w:val="el-GR"/>
        </w:rPr>
        <w:t>και Συντονισμού των</w:t>
      </w:r>
      <w:r w:rsidR="00271F55" w:rsidRPr="008A5981">
        <w:rPr>
          <w:rFonts w:cs="MSTT31c5b2"/>
          <w:b/>
          <w:bCs/>
          <w:i/>
          <w:szCs w:val="20"/>
          <w:lang w:val="el-GR"/>
        </w:rPr>
        <w:t xml:space="preserve"> </w:t>
      </w:r>
      <w:r w:rsidR="007109CC" w:rsidRPr="008A5981">
        <w:rPr>
          <w:rFonts w:cs="MSTT31c5b2"/>
          <w:b/>
          <w:bCs/>
          <w:i/>
          <w:szCs w:val="20"/>
          <w:lang w:val="el-GR"/>
        </w:rPr>
        <w:t xml:space="preserve">Τομεακών </w:t>
      </w:r>
      <w:r w:rsidR="00271F55" w:rsidRPr="008A5981">
        <w:rPr>
          <w:rFonts w:cs="MSTT31c5b2"/>
          <w:b/>
          <w:bCs/>
          <w:i/>
          <w:szCs w:val="20"/>
          <w:lang w:val="el-GR"/>
        </w:rPr>
        <w:t>Προγραμμάτων</w:t>
      </w:r>
      <w:r w:rsidR="00050F52" w:rsidRPr="00050F52">
        <w:rPr>
          <w:rFonts w:cs="MSTT31c5b2"/>
          <w:b/>
          <w:bCs/>
          <w:i/>
          <w:szCs w:val="20"/>
          <w:lang w:val="el-GR"/>
        </w:rPr>
        <w:t xml:space="preserve"> </w:t>
      </w:r>
      <w:r w:rsidR="009D3E6F" w:rsidRPr="008C303E">
        <w:rPr>
          <w:rFonts w:cs="MSTT31c5b2"/>
          <w:b/>
          <w:bCs/>
          <w:i/>
          <w:szCs w:val="20"/>
          <w:lang w:val="el-GR"/>
        </w:rPr>
        <w:t>κα</w:t>
      </w:r>
      <w:r w:rsidR="00B027E6" w:rsidRPr="008C303E">
        <w:rPr>
          <w:rFonts w:cs="MSTT31c5b2"/>
          <w:b/>
          <w:bCs/>
          <w:i/>
          <w:szCs w:val="20"/>
          <w:lang w:val="el-GR"/>
        </w:rPr>
        <w:t>ι εφαρμογής τ</w:t>
      </w:r>
      <w:r w:rsidR="009D3E6F" w:rsidRPr="008C303E">
        <w:rPr>
          <w:rFonts w:cs="MSTT31c5b2"/>
          <w:b/>
          <w:bCs/>
          <w:i/>
          <w:szCs w:val="20"/>
          <w:lang w:val="el-GR"/>
        </w:rPr>
        <w:t>ομεακών πολιτικών</w:t>
      </w:r>
      <w:r w:rsidR="00B027E6" w:rsidRPr="008C303E">
        <w:rPr>
          <w:rFonts w:cs="MSTT31c5b2"/>
          <w:b/>
          <w:bCs/>
          <w:i/>
          <w:szCs w:val="20"/>
          <w:lang w:val="el-GR"/>
        </w:rPr>
        <w:t xml:space="preserve"> ΕΣΠΑ</w:t>
      </w:r>
      <w:r w:rsidR="00271F55" w:rsidRPr="008A5981">
        <w:rPr>
          <w:rFonts w:cs="MSTT31c5b2"/>
          <w:b/>
          <w:bCs/>
          <w:i/>
          <w:szCs w:val="20"/>
          <w:lang w:val="el-GR"/>
        </w:rPr>
        <w:t xml:space="preserve"> </w:t>
      </w:r>
    </w:p>
    <w:p w:rsidR="006C44BE" w:rsidRPr="00B0476E" w:rsidRDefault="006C44BE" w:rsidP="00AB74B3">
      <w:pPr>
        <w:autoSpaceDE w:val="0"/>
        <w:autoSpaceDN w:val="0"/>
        <w:adjustRightInd w:val="0"/>
        <w:spacing w:after="0" w:line="264" w:lineRule="auto"/>
        <w:rPr>
          <w:rFonts w:cs="MSTT31c5b2"/>
          <w:i/>
          <w:szCs w:val="20"/>
          <w:u w:val="single"/>
          <w:lang w:val="el-GR"/>
        </w:rPr>
      </w:pPr>
      <w:r w:rsidRPr="00B0476E">
        <w:rPr>
          <w:rFonts w:cs="MSTT31c5b2"/>
          <w:i/>
          <w:szCs w:val="20"/>
          <w:u w:val="single"/>
          <w:lang w:val="el-GR"/>
        </w:rPr>
        <w:t>Προγραμματική περίοδος 2007-2013:</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Συντονίζει την εφαρμογή των </w:t>
      </w:r>
      <w:r w:rsidR="00F23F20" w:rsidRPr="005F0FBE">
        <w:rPr>
          <w:rFonts w:cs="MSTT31c5b2"/>
          <w:szCs w:val="20"/>
          <w:lang w:val="el-GR"/>
        </w:rPr>
        <w:t xml:space="preserve">Επιχειρησιακών </w:t>
      </w:r>
      <w:r w:rsidRPr="005F0FBE">
        <w:rPr>
          <w:rFonts w:cs="MSTT31c5b2"/>
          <w:szCs w:val="20"/>
          <w:lang w:val="el-GR"/>
        </w:rPr>
        <w:t xml:space="preserve">και </w:t>
      </w:r>
      <w:r w:rsidR="00F23F20" w:rsidRPr="005F0FBE">
        <w:rPr>
          <w:rFonts w:cs="MSTT31c5b2"/>
          <w:szCs w:val="20"/>
          <w:lang w:val="el-GR"/>
        </w:rPr>
        <w:t>Αναπτυξιακών Προγραμμάτων</w:t>
      </w:r>
      <w:r w:rsidRPr="005F0FBE">
        <w:rPr>
          <w:rFonts w:cs="MSTT31c5b2"/>
          <w:szCs w:val="20"/>
          <w:lang w:val="el-GR"/>
        </w:rPr>
        <w:t>, μεριμνώντας ιδίως για τη συμβατότητά τους με τις εθνικές πολιτικές και τις πολιτικές της ΕΕ.</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Εντοπίζει τις ανάγκες παροχής κατευθύνσεων για την ομοιογενή εφαρμογή των </w:t>
      </w:r>
      <w:r w:rsidR="00F23F20">
        <w:rPr>
          <w:rFonts w:cs="MSTT31c5b2"/>
          <w:szCs w:val="20"/>
          <w:lang w:val="el-GR"/>
        </w:rPr>
        <w:t>ΕΠ</w:t>
      </w:r>
      <w:r w:rsidRPr="005F0FBE">
        <w:rPr>
          <w:rFonts w:cs="MSTT31c5b2"/>
          <w:szCs w:val="20"/>
          <w:lang w:val="el-GR"/>
        </w:rPr>
        <w:t xml:space="preserve"> και ενημερώνει τη Μονάδα Α σχετικά.</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Εισηγείται μέτρα αποτελεσματικότερης εφαρμογής και επιτάχυνσης της υλοποίησης των </w:t>
      </w:r>
      <w:r w:rsidR="00F23F20" w:rsidRPr="005F0FBE">
        <w:rPr>
          <w:rFonts w:cs="MSTT31c5b2"/>
          <w:szCs w:val="20"/>
          <w:lang w:val="el-GR"/>
        </w:rPr>
        <w:t>Επιχειρησιακών και Αναπτυξιακών Προγραμμάτων</w:t>
      </w:r>
      <w:r w:rsidRPr="005F0FBE">
        <w:rPr>
          <w:rFonts w:cs="MSTT31c5b2"/>
          <w:szCs w:val="20"/>
          <w:lang w:val="el-GR"/>
        </w:rPr>
        <w:t>.</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Παρακολουθεί, μέσω επικοινωνίας με τις Δ</w:t>
      </w:r>
      <w:r w:rsidR="00F23F20">
        <w:rPr>
          <w:rFonts w:cs="MSTT31c5b2"/>
          <w:szCs w:val="20"/>
          <w:lang w:val="el-GR"/>
        </w:rPr>
        <w:t xml:space="preserve">ιαχειριστικές </w:t>
      </w:r>
      <w:r w:rsidRPr="005F0FBE">
        <w:rPr>
          <w:rFonts w:cs="MSTT31c5b2"/>
          <w:szCs w:val="20"/>
          <w:lang w:val="el-GR"/>
        </w:rPr>
        <w:t>Α</w:t>
      </w:r>
      <w:r w:rsidR="00F23F20">
        <w:rPr>
          <w:rFonts w:cs="MSTT31c5b2"/>
          <w:szCs w:val="20"/>
          <w:lang w:val="el-GR"/>
        </w:rPr>
        <w:t>ρχές</w:t>
      </w:r>
      <w:r w:rsidRPr="005F0FBE">
        <w:rPr>
          <w:rFonts w:cs="MSTT31c5b2"/>
          <w:szCs w:val="20"/>
          <w:lang w:val="el-GR"/>
        </w:rPr>
        <w:t xml:space="preserve"> και μέσω του ΟΠΣ, τη συνολική πρόοδο υλοποίησης των </w:t>
      </w:r>
      <w:r w:rsidR="00F23F20" w:rsidRPr="005F0FBE">
        <w:rPr>
          <w:rFonts w:cs="MSTT31c5b2"/>
          <w:szCs w:val="20"/>
          <w:lang w:val="el-GR"/>
        </w:rPr>
        <w:t>Επιχειρησιακών και Αναπτυξιακών Προγραμμάτων</w:t>
      </w:r>
      <w:r w:rsidR="00F23F20">
        <w:rPr>
          <w:rFonts w:cs="MSTT31c5b2"/>
          <w:szCs w:val="20"/>
          <w:lang w:val="el-GR"/>
        </w:rPr>
        <w:t>,</w:t>
      </w:r>
      <w:r w:rsidR="00F23F20" w:rsidRPr="005F0FBE">
        <w:rPr>
          <w:rFonts w:cs="MSTT31c5b2"/>
          <w:szCs w:val="20"/>
          <w:lang w:val="el-GR"/>
        </w:rPr>
        <w:t xml:space="preserve"> </w:t>
      </w:r>
      <w:r w:rsidRPr="005F0FBE">
        <w:rPr>
          <w:rFonts w:cs="MSTT31c5b2"/>
          <w:szCs w:val="20"/>
          <w:lang w:val="el-GR"/>
        </w:rPr>
        <w:t>καθώς και την πορεία υλοποίησης των ειδικότερων στόχων τους.</w:t>
      </w:r>
      <w:r w:rsidR="00F23F20">
        <w:rPr>
          <w:rFonts w:cs="MSTT31c5b2"/>
          <w:szCs w:val="20"/>
          <w:lang w:val="el-GR"/>
        </w:rPr>
        <w:t xml:space="preserve"> </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lastRenderedPageBreak/>
        <w:t xml:space="preserve">Παρακολουθεί και αναλύει τα αποτελέσματα και τις επιπτώσεις από την εφαρμογή των οριζόντιων πολιτικών στα </w:t>
      </w:r>
      <w:r w:rsidR="00F23F20">
        <w:rPr>
          <w:rFonts w:cs="MSTT31c5b2"/>
          <w:szCs w:val="20"/>
          <w:lang w:val="el-GR"/>
        </w:rPr>
        <w:t>ΕΠ</w:t>
      </w:r>
      <w:r w:rsidRPr="005F0FBE">
        <w:rPr>
          <w:rFonts w:cs="MSTT31c5b2"/>
          <w:szCs w:val="20"/>
          <w:lang w:val="el-GR"/>
        </w:rPr>
        <w:t>. Διαμορφώνει θέσεις και εισηγήσεις για την επίτευξη των στόχων των οριζόντιων πολιτικών και αναπτύσσει μεθόδους και διαδικασίες εφαρμογής τους.</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Διασφαλίζει σε συνεργασία με τις αρμόδιες εθνικές αρχές το συντονισμό μεταξύ των </w:t>
      </w:r>
      <w:r w:rsidR="00F23F20">
        <w:rPr>
          <w:rFonts w:cs="MSTT31c5b2"/>
          <w:szCs w:val="20"/>
          <w:lang w:val="el-GR"/>
        </w:rPr>
        <w:t>ΕΠ</w:t>
      </w:r>
      <w:r w:rsidRPr="005F0FBE">
        <w:rPr>
          <w:rFonts w:cs="MSTT31c5b2"/>
          <w:szCs w:val="20"/>
          <w:lang w:val="el-GR"/>
        </w:rPr>
        <w:t xml:space="preserve"> και της συνδρομής των Ταμείων, του ΕΓΤΑΑ, του </w:t>
      </w:r>
      <w:r w:rsidR="00F23F20">
        <w:rPr>
          <w:rFonts w:cs="MSTT31c5b2"/>
          <w:szCs w:val="20"/>
          <w:lang w:val="el-GR"/>
        </w:rPr>
        <w:t>ΕΤΘΑ</w:t>
      </w:r>
      <w:r w:rsidRPr="005F0FBE">
        <w:rPr>
          <w:rFonts w:cs="MSTT31c5b2"/>
          <w:szCs w:val="20"/>
          <w:lang w:val="el-GR"/>
        </w:rPr>
        <w:t>, και των παρεμβάσεων της ΕΤΕπ και άλλων υφιστάμενων χρηματοδοτικών μέσων.</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Συντονίζει τις </w:t>
      </w:r>
      <w:r w:rsidR="00F23F20" w:rsidRPr="005F0FBE">
        <w:rPr>
          <w:rFonts w:cs="MSTT31c5b2"/>
          <w:szCs w:val="20"/>
          <w:lang w:val="el-GR"/>
        </w:rPr>
        <w:t xml:space="preserve">Διαχειριστικές Αρχές </w:t>
      </w:r>
      <w:r w:rsidRPr="005F0FBE">
        <w:rPr>
          <w:rFonts w:cs="MSTT31c5b2"/>
          <w:szCs w:val="20"/>
          <w:lang w:val="el-GR"/>
        </w:rPr>
        <w:t xml:space="preserve">και μεριμνά για την εφαρμογή των αποφάσεων της Διϋπουργικής Επιτροπής Κοινοτικών Προγραμμάτων του άρθρου 28 του ν.3614/2007 και της </w:t>
      </w:r>
      <w:r w:rsidR="00F23F20" w:rsidRPr="005F0FBE">
        <w:rPr>
          <w:rFonts w:cs="MSTT31c5b2"/>
          <w:szCs w:val="20"/>
          <w:lang w:val="el-GR"/>
        </w:rPr>
        <w:t xml:space="preserve">Ετήσιας Διάσκεψης </w:t>
      </w:r>
      <w:r w:rsidRPr="005F0FBE">
        <w:rPr>
          <w:rFonts w:cs="MSTT31c5b2"/>
          <w:szCs w:val="20"/>
          <w:lang w:val="el-GR"/>
        </w:rPr>
        <w:t xml:space="preserve">των </w:t>
      </w:r>
      <w:r w:rsidR="00F23F20" w:rsidRPr="005F0FBE">
        <w:rPr>
          <w:rFonts w:cs="MSTT31c5b2"/>
          <w:szCs w:val="20"/>
          <w:lang w:val="el-GR"/>
        </w:rPr>
        <w:t xml:space="preserve">Προέδρων </w:t>
      </w:r>
      <w:r w:rsidRPr="005F0FBE">
        <w:rPr>
          <w:rFonts w:cs="MSTT31c5b2"/>
          <w:szCs w:val="20"/>
          <w:lang w:val="el-GR"/>
        </w:rPr>
        <w:t xml:space="preserve">των </w:t>
      </w:r>
      <w:r w:rsidR="00F23F20" w:rsidRPr="005F0FBE">
        <w:rPr>
          <w:rFonts w:cs="MSTT31c5b2"/>
          <w:szCs w:val="20"/>
          <w:lang w:val="el-GR"/>
        </w:rPr>
        <w:t xml:space="preserve">Επιτροπών Παρακολούθησης </w:t>
      </w:r>
      <w:r w:rsidRPr="005F0FBE">
        <w:rPr>
          <w:rFonts w:cs="MSTT31c5b2"/>
          <w:szCs w:val="20"/>
          <w:lang w:val="el-GR"/>
        </w:rPr>
        <w:t xml:space="preserve">των </w:t>
      </w:r>
      <w:r w:rsidR="00F23F20">
        <w:rPr>
          <w:rFonts w:cs="MSTT31c5b2"/>
          <w:szCs w:val="20"/>
          <w:lang w:val="el-GR"/>
        </w:rPr>
        <w:t>ΕΠ</w:t>
      </w:r>
      <w:r w:rsidRPr="005F0FBE">
        <w:rPr>
          <w:rFonts w:cs="MSTT31c5b2"/>
          <w:szCs w:val="20"/>
          <w:lang w:val="el-GR"/>
        </w:rPr>
        <w:t xml:space="preserve"> του ΕΣΠΑ, του </w:t>
      </w:r>
      <w:r w:rsidR="00F23F20" w:rsidRPr="005F0FBE">
        <w:rPr>
          <w:rFonts w:cs="MSTT31c5b2"/>
          <w:szCs w:val="20"/>
          <w:lang w:val="el-GR"/>
        </w:rPr>
        <w:t xml:space="preserve">Προγράμματος Αγροτικής Ανάπτυξης </w:t>
      </w:r>
      <w:r w:rsidRPr="005F0FBE">
        <w:rPr>
          <w:rFonts w:cs="MSTT31c5b2"/>
          <w:szCs w:val="20"/>
          <w:lang w:val="el-GR"/>
        </w:rPr>
        <w:t xml:space="preserve">και του </w:t>
      </w:r>
      <w:r w:rsidR="00F23F20">
        <w:rPr>
          <w:rFonts w:cs="MSTT31c5b2"/>
          <w:szCs w:val="20"/>
          <w:lang w:val="el-GR"/>
        </w:rPr>
        <w:t>ΕΠ</w:t>
      </w:r>
      <w:r w:rsidR="00F23F20" w:rsidRPr="005F0FBE">
        <w:rPr>
          <w:rFonts w:cs="MSTT31c5b2"/>
          <w:szCs w:val="20"/>
          <w:lang w:val="el-GR"/>
        </w:rPr>
        <w:t xml:space="preserve"> </w:t>
      </w:r>
      <w:r w:rsidRPr="005F0FBE">
        <w:rPr>
          <w:rFonts w:cs="MSTT31c5b2"/>
          <w:szCs w:val="20"/>
          <w:lang w:val="el-GR"/>
        </w:rPr>
        <w:t>Αλιείας.</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Μεριμνά για την εκπροσώπηση της Διαχειριστικής αρχής του ΚΠΣ στις Επιτροπές Παρακολούθησης των </w:t>
      </w:r>
      <w:r w:rsidR="00F23F20">
        <w:rPr>
          <w:rFonts w:cs="MSTT31c5b2"/>
          <w:szCs w:val="20"/>
          <w:lang w:val="el-GR"/>
        </w:rPr>
        <w:t>ΕΠ</w:t>
      </w:r>
      <w:r w:rsidRPr="005F0FBE">
        <w:rPr>
          <w:rFonts w:cs="MSTT31c5b2"/>
          <w:szCs w:val="20"/>
          <w:lang w:val="el-GR"/>
        </w:rPr>
        <w:t xml:space="preserve"> του ΚΠΣ και των </w:t>
      </w:r>
      <w:r w:rsidR="00F23F20">
        <w:rPr>
          <w:rFonts w:cs="MSTT31c5b2"/>
          <w:szCs w:val="20"/>
          <w:lang w:val="el-GR"/>
        </w:rPr>
        <w:t xml:space="preserve">ΕΠ </w:t>
      </w:r>
      <w:r w:rsidRPr="005F0FBE">
        <w:rPr>
          <w:rFonts w:cs="MSTT31c5b2"/>
          <w:szCs w:val="20"/>
          <w:lang w:val="el-GR"/>
        </w:rPr>
        <w:t xml:space="preserve">των Κοινοτικών Πρωτοβουλιών καθώς και για την εκπροσώπηση της Εθνικής Αρχής Συντονισμού στις Επιτροπές Παρακολούθησης των </w:t>
      </w:r>
      <w:r w:rsidR="00F23F20">
        <w:rPr>
          <w:rFonts w:cs="MSTT31c5b2"/>
          <w:szCs w:val="20"/>
          <w:lang w:val="el-GR"/>
        </w:rPr>
        <w:t>ΕΠ</w:t>
      </w:r>
      <w:r w:rsidRPr="005F0FBE">
        <w:rPr>
          <w:rFonts w:cs="MSTT31c5b2"/>
          <w:szCs w:val="20"/>
          <w:lang w:val="el-GR"/>
        </w:rPr>
        <w:t xml:space="preserve"> του ΕΣΠΑ.</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Συμμετέχει στις ετήσιες συναντήσεις των Διαχειριστικών Αρχών των </w:t>
      </w:r>
      <w:r w:rsidR="00F23F20">
        <w:rPr>
          <w:rFonts w:cs="MSTT31c5b2"/>
          <w:szCs w:val="20"/>
          <w:lang w:val="el-GR"/>
        </w:rPr>
        <w:t>ΕΠ</w:t>
      </w:r>
      <w:r w:rsidRPr="005F0FBE">
        <w:rPr>
          <w:rFonts w:cs="MSTT31c5b2"/>
          <w:szCs w:val="20"/>
          <w:lang w:val="el-GR"/>
        </w:rPr>
        <w:t xml:space="preserve"> και της </w:t>
      </w:r>
      <w:r w:rsidR="00F23F20" w:rsidRPr="005F0FBE">
        <w:rPr>
          <w:rFonts w:cs="MSTT31c5b2"/>
          <w:szCs w:val="20"/>
          <w:lang w:val="el-GR"/>
        </w:rPr>
        <w:t>Επιτροπής</w:t>
      </w:r>
      <w:r w:rsidRPr="005F0FBE">
        <w:rPr>
          <w:rFonts w:cs="MSTT31c5b2"/>
          <w:szCs w:val="20"/>
          <w:lang w:val="el-GR"/>
        </w:rPr>
        <w:t xml:space="preserve">, που προβλέπονται στο άρθρο 68 του Καν. 1083/2006 και στο άρθρο 34 του </w:t>
      </w:r>
      <w:r w:rsidR="00F23F20" w:rsidRPr="005F0FBE">
        <w:rPr>
          <w:rFonts w:cs="MSTT31c5b2"/>
          <w:szCs w:val="20"/>
          <w:lang w:val="el-GR"/>
        </w:rPr>
        <w:t>Καν</w:t>
      </w:r>
      <w:r w:rsidRPr="005F0FBE">
        <w:rPr>
          <w:rFonts w:cs="MSTT31c5b2"/>
          <w:szCs w:val="20"/>
          <w:lang w:val="el-GR"/>
        </w:rPr>
        <w:t>.1260/1999.</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 xml:space="preserve">Συνεργάζεται με την </w:t>
      </w:r>
      <w:r w:rsidR="00F23F20">
        <w:rPr>
          <w:rFonts w:cs="MSTT31c5b2"/>
          <w:szCs w:val="20"/>
          <w:lang w:val="el-GR"/>
        </w:rPr>
        <w:t>ΕΥΣΣΑ</w:t>
      </w:r>
      <w:r w:rsidRPr="005F0FBE">
        <w:rPr>
          <w:rFonts w:cs="MSTT31c5b2"/>
          <w:szCs w:val="20"/>
          <w:lang w:val="el-GR"/>
        </w:rPr>
        <w:t xml:space="preserve"> για τη διατύπωση εισηγήσεων ως προς τις τροποποιήσεις των </w:t>
      </w:r>
      <w:r w:rsidR="00F23F20" w:rsidRPr="005F0FBE">
        <w:rPr>
          <w:rFonts w:cs="MSTT31c5b2"/>
          <w:szCs w:val="20"/>
          <w:lang w:val="el-GR"/>
        </w:rPr>
        <w:t>Επιχειρησιακών και Αναπτυξιακών Προγραμμάτων</w:t>
      </w:r>
      <w:r w:rsidRPr="005F0FBE">
        <w:rPr>
          <w:rFonts w:cs="MSTT31c5b2"/>
          <w:szCs w:val="20"/>
          <w:lang w:val="el-GR"/>
        </w:rPr>
        <w:t>.</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Διατυπώνει γνώμη για την ένταξη πράξεων κατά τα προβλεπόμενα στο άρθρο 7 του N.3614/2007</w:t>
      </w:r>
      <w:r w:rsidR="00F23F20">
        <w:rPr>
          <w:rFonts w:cs="MSTT31c5b2"/>
          <w:szCs w:val="20"/>
          <w:lang w:val="el-GR"/>
        </w:rPr>
        <w:t xml:space="preserve"> και στο άρθρο 9 του Ν.3840/</w:t>
      </w:r>
      <w:r w:rsidR="00AB61D3" w:rsidRPr="005F0FBE">
        <w:rPr>
          <w:rFonts w:cs="MSTT31c5b2"/>
          <w:szCs w:val="20"/>
          <w:lang w:val="el-GR"/>
        </w:rPr>
        <w:t>2010</w:t>
      </w:r>
      <w:r w:rsidRPr="005F0FBE">
        <w:rPr>
          <w:rFonts w:cs="MSTT31c5b2"/>
          <w:szCs w:val="20"/>
          <w:lang w:val="el-GR"/>
        </w:rPr>
        <w:t>.</w:t>
      </w:r>
      <w:r w:rsidR="00F23F20">
        <w:rPr>
          <w:rFonts w:cs="MSTT31c5b2"/>
          <w:szCs w:val="20"/>
          <w:lang w:val="el-GR"/>
        </w:rPr>
        <w:t xml:space="preserve"> </w:t>
      </w:r>
    </w:p>
    <w:p w:rsidR="00AF6E3B" w:rsidRPr="005F0FBE" w:rsidRDefault="00AF6E3B" w:rsidP="00AB74B3">
      <w:pPr>
        <w:numPr>
          <w:ilvl w:val="0"/>
          <w:numId w:val="37"/>
        </w:numPr>
        <w:tabs>
          <w:tab w:val="clear" w:pos="360"/>
          <w:tab w:val="num" w:pos="540"/>
        </w:tabs>
        <w:autoSpaceDE w:val="0"/>
        <w:autoSpaceDN w:val="0"/>
        <w:adjustRightInd w:val="0"/>
        <w:spacing w:after="0" w:line="264" w:lineRule="auto"/>
        <w:ind w:left="540" w:hanging="540"/>
        <w:rPr>
          <w:rFonts w:cs="MSTT31c5b2"/>
          <w:szCs w:val="20"/>
          <w:lang w:val="el-GR"/>
        </w:rPr>
      </w:pPr>
      <w:r w:rsidRPr="005F0FBE">
        <w:rPr>
          <w:rFonts w:cs="MSTT31c5b2"/>
          <w:szCs w:val="20"/>
          <w:lang w:val="el-GR"/>
        </w:rPr>
        <w:t>Δημιουργεί και λειτουργεί δίκτυο επικοινωνίας και συνεργασία με τις Διαχειριστικές Αρχές.</w:t>
      </w:r>
    </w:p>
    <w:p w:rsidR="006C44BE" w:rsidRPr="00B0476E" w:rsidRDefault="006C44BE" w:rsidP="00F23F20">
      <w:pPr>
        <w:autoSpaceDE w:val="0"/>
        <w:autoSpaceDN w:val="0"/>
        <w:adjustRightInd w:val="0"/>
        <w:spacing w:before="240" w:after="0" w:line="264" w:lineRule="auto"/>
        <w:rPr>
          <w:rFonts w:cs="MSTT31c5b2"/>
          <w:i/>
          <w:szCs w:val="20"/>
          <w:u w:val="single"/>
          <w:lang w:val="el-GR"/>
        </w:rPr>
      </w:pPr>
      <w:r w:rsidRPr="00B0476E">
        <w:rPr>
          <w:rFonts w:cs="MSTT31c5b2"/>
          <w:i/>
          <w:szCs w:val="20"/>
          <w:u w:val="single"/>
          <w:lang w:val="el-GR"/>
        </w:rPr>
        <w:t>Προγραμματική περίοδος 2014-2020:</w:t>
      </w:r>
    </w:p>
    <w:p w:rsidR="004D0BDF" w:rsidRPr="008A5981" w:rsidRDefault="004D0BDF"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Συντονίζει την εφαρμογή των </w:t>
      </w:r>
      <w:r w:rsidR="00536500" w:rsidRPr="008A5981">
        <w:rPr>
          <w:rFonts w:cs="MSTT31c5b2"/>
          <w:szCs w:val="20"/>
          <w:lang w:val="el-GR"/>
        </w:rPr>
        <w:t>Τ</w:t>
      </w:r>
      <w:r w:rsidRPr="008A5981">
        <w:rPr>
          <w:rFonts w:cs="MSTT31c5b2"/>
          <w:szCs w:val="20"/>
          <w:lang w:val="el-GR"/>
        </w:rPr>
        <w:t xml:space="preserve">ομεακών Προγραμμάτων </w:t>
      </w:r>
      <w:r w:rsidR="006C7F28">
        <w:rPr>
          <w:rFonts w:cs="MSTT31c5b2"/>
          <w:szCs w:val="20"/>
          <w:lang w:val="el-GR"/>
        </w:rPr>
        <w:t>του ΕΣΠΑ</w:t>
      </w:r>
      <w:r w:rsidR="00C519A7">
        <w:rPr>
          <w:rFonts w:cs="MSTT31c5b2"/>
          <w:szCs w:val="20"/>
          <w:lang w:val="el-GR"/>
        </w:rPr>
        <w:t>, συμπεριλαμβανομένων και των ΠΑΑ και ΕΠ Αλιείας</w:t>
      </w:r>
      <w:r w:rsidR="00841CCB">
        <w:rPr>
          <w:rFonts w:cs="MSTT31c5b2"/>
          <w:szCs w:val="20"/>
          <w:lang w:val="el-GR"/>
        </w:rPr>
        <w:t xml:space="preserve"> &amp; Θάλασσας</w:t>
      </w:r>
      <w:r w:rsidR="00C519A7">
        <w:rPr>
          <w:rFonts w:cs="MSTT31c5b2"/>
          <w:szCs w:val="20"/>
          <w:lang w:val="el-GR"/>
        </w:rPr>
        <w:t>,</w:t>
      </w:r>
      <w:r w:rsidR="006C7F28">
        <w:rPr>
          <w:rFonts w:cs="MSTT31c5b2"/>
          <w:szCs w:val="20"/>
          <w:lang w:val="el-GR"/>
        </w:rPr>
        <w:t xml:space="preserve"> καθώς και των ΕΠ του στόχου </w:t>
      </w:r>
      <w:r w:rsidR="00A14535">
        <w:rPr>
          <w:rFonts w:cs="MSTT31c5b2"/>
          <w:szCs w:val="20"/>
          <w:lang w:val="el-GR"/>
        </w:rPr>
        <w:t>«</w:t>
      </w:r>
      <w:r w:rsidR="006C7F28">
        <w:rPr>
          <w:rFonts w:cs="MSTT31c5b2"/>
          <w:szCs w:val="20"/>
          <w:lang w:val="el-GR"/>
        </w:rPr>
        <w:t>Ευρωπαϊκή Εδαφική Συνεργασία</w:t>
      </w:r>
      <w:r w:rsidR="00A14535">
        <w:rPr>
          <w:rFonts w:cs="MSTT31c5b2"/>
          <w:szCs w:val="20"/>
          <w:lang w:val="el-GR"/>
        </w:rPr>
        <w:t>»</w:t>
      </w:r>
      <w:r w:rsidR="006C7F28">
        <w:rPr>
          <w:rFonts w:cs="MSTT31c5b2"/>
          <w:szCs w:val="20"/>
          <w:lang w:val="el-GR"/>
        </w:rPr>
        <w:t xml:space="preserve"> </w:t>
      </w:r>
      <w:r w:rsidRPr="008A5981">
        <w:rPr>
          <w:rFonts w:cs="MSTT31c5b2"/>
          <w:szCs w:val="20"/>
          <w:lang w:val="el-GR"/>
        </w:rPr>
        <w:t xml:space="preserve">και εισηγείται μέτρα αποτελεσματικότερης εφαρμογής και επιτάχυνσης της υλοποίησής τους. </w:t>
      </w:r>
    </w:p>
    <w:p w:rsidR="00C80074" w:rsidRPr="008A5981" w:rsidRDefault="004D0BDF"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Εκδίδει οδηγίες και παρέχει κατευθύνσεις για την ομοιογενή εφαρμογή των </w:t>
      </w:r>
      <w:r w:rsidR="00536500" w:rsidRPr="008A5981">
        <w:rPr>
          <w:rFonts w:cs="MSTT31c5b2"/>
          <w:szCs w:val="20"/>
          <w:lang w:val="el-GR"/>
        </w:rPr>
        <w:t>Τ</w:t>
      </w:r>
      <w:r w:rsidRPr="008A5981">
        <w:rPr>
          <w:rFonts w:cs="MSTT31c5b2"/>
          <w:szCs w:val="20"/>
          <w:lang w:val="el-GR"/>
        </w:rPr>
        <w:t xml:space="preserve">ομεακών Προγραμμάτων, σε συνεργασία με τις συναρμόδιες Μονάδες της ΕΥΣΕ και τις </w:t>
      </w:r>
      <w:r w:rsidR="004F6FD3" w:rsidRPr="008A5981">
        <w:rPr>
          <w:rFonts w:cs="MSTT31c5b2"/>
          <w:szCs w:val="20"/>
          <w:lang w:val="el-GR"/>
        </w:rPr>
        <w:t xml:space="preserve">λοιπές </w:t>
      </w:r>
      <w:r w:rsidRPr="008A5981">
        <w:rPr>
          <w:rFonts w:cs="MSTT31c5b2"/>
          <w:szCs w:val="20"/>
          <w:lang w:val="el-GR"/>
        </w:rPr>
        <w:t>Υπηρεσίες της ΕΑΣ.</w:t>
      </w:r>
      <w:r w:rsidR="00C80074" w:rsidRPr="008A5981">
        <w:rPr>
          <w:rFonts w:cs="MSTT31c5b2"/>
          <w:szCs w:val="20"/>
          <w:lang w:val="el-GR"/>
        </w:rPr>
        <w:t xml:space="preserve"> </w:t>
      </w:r>
    </w:p>
    <w:p w:rsidR="00C80074" w:rsidRPr="008A5981" w:rsidRDefault="00C80074"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Παρακολουθεί, σε συνεργασία με τις Διαχειριστικές Αρχές και τους Ενδιάμεσους Φορείς Διαχείρισης, τη συνολική πρόοδο υλοποίησης των Τομεακών Προγραμμάτων </w:t>
      </w:r>
      <w:r w:rsidR="00F903F1">
        <w:rPr>
          <w:rFonts w:cs="MSTT31c5b2"/>
          <w:szCs w:val="20"/>
          <w:lang w:val="el-GR"/>
        </w:rPr>
        <w:t xml:space="preserve">και των ΕΠ του στόχου </w:t>
      </w:r>
      <w:r w:rsidR="001A5BB2">
        <w:rPr>
          <w:rFonts w:cs="MSTT31c5b2"/>
          <w:szCs w:val="20"/>
          <w:lang w:val="el-GR"/>
        </w:rPr>
        <w:t>«</w:t>
      </w:r>
      <w:r w:rsidR="00F903F1">
        <w:rPr>
          <w:rFonts w:cs="MSTT31c5b2"/>
          <w:szCs w:val="20"/>
          <w:lang w:val="el-GR"/>
        </w:rPr>
        <w:t>Ευρωπαϊκή Εδαφική Συνεργασία</w:t>
      </w:r>
      <w:r w:rsidR="001A5BB2">
        <w:rPr>
          <w:rFonts w:cs="MSTT31c5b2"/>
          <w:szCs w:val="20"/>
          <w:lang w:val="el-GR"/>
        </w:rPr>
        <w:t>»,</w:t>
      </w:r>
      <w:r w:rsidR="00F903F1">
        <w:rPr>
          <w:rFonts w:cs="MSTT31c5b2"/>
          <w:szCs w:val="20"/>
          <w:lang w:val="el-GR"/>
        </w:rPr>
        <w:t xml:space="preserve"> </w:t>
      </w:r>
      <w:r w:rsidRPr="008A5981">
        <w:rPr>
          <w:rFonts w:cs="MSTT31c5b2"/>
          <w:szCs w:val="20"/>
          <w:lang w:val="el-GR"/>
        </w:rPr>
        <w:t>καθώς και τη</w:t>
      </w:r>
      <w:r w:rsidR="0013445A">
        <w:rPr>
          <w:rFonts w:cs="MSTT31c5b2"/>
          <w:szCs w:val="20"/>
          <w:lang w:val="el-GR"/>
        </w:rPr>
        <w:t>ν</w:t>
      </w:r>
      <w:r w:rsidRPr="008A5981">
        <w:rPr>
          <w:rFonts w:cs="MSTT31c5b2"/>
          <w:szCs w:val="20"/>
          <w:lang w:val="el-GR"/>
        </w:rPr>
        <w:t xml:space="preserve"> πορεία υλοποίησης των ειδικότερων στόχων τους.</w:t>
      </w:r>
    </w:p>
    <w:p w:rsidR="005C4FF9" w:rsidRPr="005C4FF9" w:rsidRDefault="005C4FF9" w:rsidP="00AB74B3">
      <w:pPr>
        <w:numPr>
          <w:ilvl w:val="0"/>
          <w:numId w:val="13"/>
        </w:numPr>
        <w:tabs>
          <w:tab w:val="clear" w:pos="360"/>
          <w:tab w:val="num" w:pos="567"/>
        </w:tabs>
        <w:autoSpaceDE w:val="0"/>
        <w:autoSpaceDN w:val="0"/>
        <w:adjustRightInd w:val="0"/>
        <w:spacing w:after="0" w:line="264" w:lineRule="auto"/>
        <w:ind w:left="567" w:hanging="567"/>
        <w:rPr>
          <w:rFonts w:cs="MSTT31c5b2"/>
          <w:strike/>
          <w:szCs w:val="20"/>
          <w:lang w:val="el-GR"/>
        </w:rPr>
      </w:pPr>
      <w:r w:rsidRPr="008A5981">
        <w:rPr>
          <w:rFonts w:cs="MSTT31c5b2"/>
          <w:szCs w:val="20"/>
          <w:lang w:val="el-GR"/>
        </w:rPr>
        <w:t xml:space="preserve">Συνεργάζεται με τις Επιτελικές Δομές των Υπουργείων (του </w:t>
      </w:r>
      <w:r w:rsidR="001A5BB2">
        <w:rPr>
          <w:rFonts w:cs="MSTT31c5b2"/>
          <w:szCs w:val="20"/>
          <w:lang w:val="el-GR"/>
        </w:rPr>
        <w:t>ά</w:t>
      </w:r>
      <w:r w:rsidRPr="008A5981">
        <w:rPr>
          <w:rFonts w:cs="MSTT31c5b2"/>
          <w:szCs w:val="20"/>
          <w:lang w:val="el-GR"/>
        </w:rPr>
        <w:t xml:space="preserve">ρθρου 16 του Ν. 4314/2014) και τις λοιπές αρμόδιες εθνικές αρχές και υπηρεσίες στο πλαίσιο της παρακολούθησης της εφαρμογής των τομεακών </w:t>
      </w:r>
      <w:r w:rsidR="00AA5586" w:rsidRPr="008C303E">
        <w:rPr>
          <w:rFonts w:cs="MSTT31c5b2"/>
          <w:szCs w:val="20"/>
          <w:lang w:val="el-GR"/>
        </w:rPr>
        <w:t>πολιτικών και</w:t>
      </w:r>
      <w:r w:rsidR="00AA5586">
        <w:rPr>
          <w:rFonts w:cs="MSTT31c5b2"/>
          <w:szCs w:val="20"/>
          <w:lang w:val="el-GR"/>
        </w:rPr>
        <w:t xml:space="preserve"> </w:t>
      </w:r>
      <w:r w:rsidRPr="008A5981">
        <w:rPr>
          <w:rFonts w:cs="MSTT31c5b2"/>
          <w:szCs w:val="20"/>
          <w:lang w:val="el-GR"/>
        </w:rPr>
        <w:t>δράσεων του ΕΣΠΑ για την επιτάχυνση της υλοποίησής τους.</w:t>
      </w:r>
      <w:r>
        <w:rPr>
          <w:rFonts w:cs="MSTT31c5b2"/>
          <w:szCs w:val="20"/>
          <w:lang w:val="el-GR"/>
        </w:rPr>
        <w:t xml:space="preserve"> </w:t>
      </w:r>
    </w:p>
    <w:p w:rsidR="000F2D1F" w:rsidRPr="00AD5170" w:rsidRDefault="004D0BDF"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w:t>
      </w:r>
      <w:r w:rsidR="00C80074" w:rsidRPr="008A5981">
        <w:rPr>
          <w:rFonts w:cs="MSTT31c5b2"/>
          <w:szCs w:val="20"/>
          <w:lang w:val="el-GR"/>
        </w:rPr>
        <w:t>υνεργ</w:t>
      </w:r>
      <w:r w:rsidR="00F07F07" w:rsidRPr="008A5981">
        <w:rPr>
          <w:rFonts w:cs="MSTT31c5b2"/>
          <w:szCs w:val="20"/>
          <w:lang w:val="el-GR"/>
        </w:rPr>
        <w:t xml:space="preserve">άζεται με την </w:t>
      </w:r>
      <w:r w:rsidR="00F07CC6" w:rsidRPr="008A5981">
        <w:rPr>
          <w:rFonts w:cs="MSTT31c5b2"/>
          <w:szCs w:val="20"/>
          <w:lang w:val="el-GR"/>
        </w:rPr>
        <w:t>ΕΥΣΣΑ</w:t>
      </w:r>
      <w:r w:rsidR="00C80074" w:rsidRPr="008A5981">
        <w:rPr>
          <w:rFonts w:cs="MSTT31c5b2"/>
          <w:szCs w:val="20"/>
          <w:lang w:val="el-GR"/>
        </w:rPr>
        <w:t xml:space="preserve"> για </w:t>
      </w:r>
      <w:r w:rsidRPr="008A5981">
        <w:rPr>
          <w:rFonts w:cs="MSTT31c5b2"/>
          <w:szCs w:val="20"/>
          <w:lang w:val="el-GR"/>
        </w:rPr>
        <w:t xml:space="preserve">την εξειδίκευση των </w:t>
      </w:r>
      <w:r w:rsidR="00F07F07" w:rsidRPr="008A5981">
        <w:rPr>
          <w:rFonts w:cs="MSTT31c5b2"/>
          <w:szCs w:val="20"/>
          <w:lang w:val="el-GR"/>
        </w:rPr>
        <w:t>Τ</w:t>
      </w:r>
      <w:r w:rsidRPr="008A5981">
        <w:rPr>
          <w:rFonts w:cs="MSTT31c5b2"/>
          <w:szCs w:val="20"/>
          <w:lang w:val="el-GR"/>
        </w:rPr>
        <w:t>ομεακών Προγραμμάτων</w:t>
      </w:r>
      <w:r w:rsidR="00EA43D3">
        <w:rPr>
          <w:rFonts w:cs="MSTT31c5b2"/>
          <w:szCs w:val="20"/>
          <w:lang w:val="el-GR"/>
        </w:rPr>
        <w:t xml:space="preserve"> </w:t>
      </w:r>
      <w:r w:rsidR="008F37BA" w:rsidRPr="00AD5170">
        <w:rPr>
          <w:rFonts w:cs="MSTT31c5b2"/>
          <w:szCs w:val="20"/>
          <w:lang w:val="el-GR"/>
        </w:rPr>
        <w:t xml:space="preserve">και παρακολουθεί την εφαρμογή </w:t>
      </w:r>
      <w:r w:rsidR="001A5BB2">
        <w:rPr>
          <w:rFonts w:cs="MSTT31c5b2"/>
          <w:szCs w:val="20"/>
          <w:lang w:val="el-GR"/>
        </w:rPr>
        <w:t>της,</w:t>
      </w:r>
      <w:r w:rsidR="00F07F07" w:rsidRPr="008A5981">
        <w:rPr>
          <w:rFonts w:cs="MSTT31c5b2"/>
          <w:szCs w:val="20"/>
          <w:lang w:val="el-GR"/>
        </w:rPr>
        <w:t xml:space="preserve"> </w:t>
      </w:r>
      <w:r w:rsidRPr="008A5981">
        <w:rPr>
          <w:rFonts w:cs="MSTT31c5b2"/>
          <w:szCs w:val="20"/>
          <w:lang w:val="el-GR"/>
        </w:rPr>
        <w:t xml:space="preserve">προκειμένου </w:t>
      </w:r>
      <w:r w:rsidRPr="00AD5170">
        <w:rPr>
          <w:rFonts w:cs="MSTT31c5b2"/>
          <w:szCs w:val="20"/>
          <w:lang w:val="el-GR"/>
        </w:rPr>
        <w:t>να</w:t>
      </w:r>
      <w:r w:rsidRPr="008F37BA">
        <w:rPr>
          <w:rFonts w:cs="MSTT31c5b2"/>
          <w:szCs w:val="20"/>
          <w:lang w:val="el-GR"/>
        </w:rPr>
        <w:t xml:space="preserve"> </w:t>
      </w:r>
      <w:r w:rsidRPr="00AD5170">
        <w:rPr>
          <w:rFonts w:cs="MSTT31c5b2"/>
          <w:szCs w:val="20"/>
          <w:lang w:val="el-GR"/>
        </w:rPr>
        <w:t>επιτυγχάν</w:t>
      </w:r>
      <w:r w:rsidR="008F37BA" w:rsidRPr="00AD5170">
        <w:rPr>
          <w:rFonts w:cs="MSTT31c5b2"/>
          <w:szCs w:val="20"/>
          <w:lang w:val="el-GR"/>
        </w:rPr>
        <w:t xml:space="preserve">ονται οι στόχοι και οι δεσμεύσεις των </w:t>
      </w:r>
      <w:r w:rsidR="00C519A7">
        <w:rPr>
          <w:rFonts w:cs="MSTT31c5b2"/>
          <w:szCs w:val="20"/>
          <w:lang w:val="el-GR"/>
        </w:rPr>
        <w:t>Προγραμμάτων αυτών</w:t>
      </w:r>
      <w:r w:rsidR="00AD5170" w:rsidRPr="00AD5170">
        <w:rPr>
          <w:rFonts w:cs="MSTT31c5b2"/>
          <w:szCs w:val="20"/>
          <w:lang w:val="el-GR"/>
        </w:rPr>
        <w:t>.</w:t>
      </w:r>
    </w:p>
    <w:p w:rsidR="00BA4822" w:rsidRPr="008A5981" w:rsidRDefault="00BA4822"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w:t>
      </w:r>
      <w:r w:rsidR="00087F7C" w:rsidRPr="008C303E">
        <w:rPr>
          <w:rFonts w:cs="MSTT31c5b2"/>
          <w:szCs w:val="20"/>
          <w:lang w:val="el-GR"/>
        </w:rPr>
        <w:t xml:space="preserve">την </w:t>
      </w:r>
      <w:r w:rsidR="00913776" w:rsidRPr="008C303E">
        <w:rPr>
          <w:rFonts w:cs="MSTT31c5b2"/>
          <w:szCs w:val="20"/>
          <w:lang w:val="el-GR"/>
        </w:rPr>
        <w:t>ΕΥΣΣΑ</w:t>
      </w:r>
      <w:r w:rsidR="00087F7C" w:rsidRPr="008C303E">
        <w:rPr>
          <w:rFonts w:cs="MSTT31c5b2"/>
          <w:szCs w:val="20"/>
          <w:lang w:val="el-GR"/>
        </w:rPr>
        <w:t xml:space="preserve"> </w:t>
      </w:r>
      <w:r w:rsidR="00913776" w:rsidRPr="008C303E">
        <w:rPr>
          <w:rFonts w:cs="MSTT31c5b2"/>
          <w:szCs w:val="20"/>
          <w:lang w:val="el-GR"/>
        </w:rPr>
        <w:t>σε θέματα</w:t>
      </w:r>
      <w:r w:rsidR="00087F7C" w:rsidRPr="008C303E">
        <w:rPr>
          <w:rFonts w:cs="MSTT31c5b2"/>
          <w:szCs w:val="20"/>
          <w:lang w:val="el-GR"/>
        </w:rPr>
        <w:t xml:space="preserve"> των γενικών και θεματικών εκ των προτέρων αιρεσιμοτήτων και αυτοδεσμεύσεων </w:t>
      </w:r>
      <w:r w:rsidR="00913776" w:rsidRPr="008C303E">
        <w:rPr>
          <w:rFonts w:cs="MSTT31c5b2"/>
          <w:szCs w:val="20"/>
          <w:lang w:val="el-GR"/>
        </w:rPr>
        <w:t>σε ότι αφορά την υλοποίηση</w:t>
      </w:r>
      <w:r w:rsidRPr="008A5981">
        <w:rPr>
          <w:rFonts w:cs="MSTT31c5b2"/>
          <w:szCs w:val="20"/>
          <w:lang w:val="el-GR"/>
        </w:rPr>
        <w:t xml:space="preserve"> των Τομεακών Προγραμμάτων</w:t>
      </w:r>
      <w:r w:rsidR="00087F7C" w:rsidRPr="008C303E">
        <w:rPr>
          <w:rFonts w:cs="MSTT31c5b2"/>
          <w:szCs w:val="20"/>
          <w:lang w:val="el-GR"/>
        </w:rPr>
        <w:t>.</w:t>
      </w:r>
    </w:p>
    <w:p w:rsidR="00BA4822" w:rsidRPr="008A5981" w:rsidRDefault="00AA5586"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C303E">
        <w:rPr>
          <w:rFonts w:cs="MSTT31c5b2"/>
          <w:szCs w:val="20"/>
          <w:lang w:val="el-GR"/>
        </w:rPr>
        <w:lastRenderedPageBreak/>
        <w:t>Παρακολουθεί</w:t>
      </w:r>
      <w:r w:rsidR="001A5BB2">
        <w:rPr>
          <w:rFonts w:cs="MSTT31c5b2"/>
          <w:szCs w:val="20"/>
          <w:lang w:val="el-GR"/>
        </w:rPr>
        <w:t>,</w:t>
      </w:r>
      <w:r w:rsidR="00BA4822" w:rsidRPr="008A5981">
        <w:rPr>
          <w:rFonts w:cs="MSTT31c5b2"/>
          <w:szCs w:val="20"/>
          <w:lang w:val="el-GR"/>
        </w:rPr>
        <w:t xml:space="preserve"> σε συνεργασία με τη Μονάδα Α</w:t>
      </w:r>
      <w:r w:rsidR="001A5BB2">
        <w:rPr>
          <w:rFonts w:cs="MSTT31c5b2"/>
          <w:szCs w:val="20"/>
          <w:lang w:val="el-GR"/>
        </w:rPr>
        <w:t>,</w:t>
      </w:r>
      <w:r w:rsidRPr="008C303E">
        <w:rPr>
          <w:rFonts w:cs="MSTT31c5b2"/>
          <w:szCs w:val="20"/>
          <w:lang w:val="el-GR"/>
        </w:rPr>
        <w:t xml:space="preserve"> την εξέλιξη της υποβολής και έγκρισης των </w:t>
      </w:r>
      <w:r w:rsidR="001A5BB2">
        <w:rPr>
          <w:rFonts w:cs="MSTT31c5b2"/>
          <w:szCs w:val="20"/>
          <w:lang w:val="el-GR"/>
        </w:rPr>
        <w:t>μ</w:t>
      </w:r>
      <w:r w:rsidRPr="008C303E">
        <w:rPr>
          <w:rFonts w:cs="MSTT31c5b2"/>
          <w:szCs w:val="20"/>
          <w:lang w:val="el-GR"/>
        </w:rPr>
        <w:t xml:space="preserve">εγάλων </w:t>
      </w:r>
      <w:r w:rsidR="001A5BB2">
        <w:rPr>
          <w:rFonts w:cs="MSTT31c5b2"/>
          <w:szCs w:val="20"/>
          <w:lang w:val="el-GR"/>
        </w:rPr>
        <w:t>έ</w:t>
      </w:r>
      <w:r w:rsidRPr="008C303E">
        <w:rPr>
          <w:rFonts w:cs="MSTT31c5b2"/>
          <w:szCs w:val="20"/>
          <w:lang w:val="el-GR"/>
        </w:rPr>
        <w:t xml:space="preserve">ργων των Τομεακών </w:t>
      </w:r>
      <w:r w:rsidR="001A5BB2">
        <w:rPr>
          <w:rFonts w:cs="MSTT31c5b2"/>
          <w:szCs w:val="20"/>
          <w:lang w:val="el-GR"/>
        </w:rPr>
        <w:t>Προγραμμάτων</w:t>
      </w:r>
      <w:r w:rsidR="00EA43D3" w:rsidRPr="00AD5170">
        <w:rPr>
          <w:rFonts w:cs="MSTT31c5b2"/>
          <w:szCs w:val="20"/>
          <w:lang w:val="el-GR"/>
        </w:rPr>
        <w:t xml:space="preserve"> και παρακολουθεί την πορεία υλοποίησής τους</w:t>
      </w:r>
      <w:r w:rsidRPr="008C303E">
        <w:rPr>
          <w:rFonts w:cs="MSTT31c5b2"/>
          <w:szCs w:val="20"/>
          <w:lang w:val="el-GR"/>
        </w:rPr>
        <w:t xml:space="preserve"> στο πλαίσιο των Τομεακών </w:t>
      </w:r>
      <w:r w:rsidR="008D1301">
        <w:rPr>
          <w:rFonts w:cs="MSTT31c5b2"/>
          <w:szCs w:val="20"/>
          <w:lang w:val="el-GR"/>
        </w:rPr>
        <w:t>Προγραμμάτων</w:t>
      </w:r>
      <w:r w:rsidR="009D3E6F" w:rsidRPr="008C303E">
        <w:rPr>
          <w:rFonts w:cs="MSTT31c5b2"/>
          <w:szCs w:val="20"/>
          <w:lang w:val="el-GR"/>
        </w:rPr>
        <w:t>.</w:t>
      </w:r>
    </w:p>
    <w:p w:rsidR="00CE2AB1" w:rsidRPr="008A5981" w:rsidRDefault="006C7F28"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Pr>
          <w:rFonts w:cs="MSTT31c5b2"/>
          <w:szCs w:val="20"/>
          <w:lang w:val="el-GR"/>
        </w:rPr>
        <w:t>Παρακολουθεί και δ</w:t>
      </w:r>
      <w:r w:rsidR="00CE2AB1" w:rsidRPr="008A5981">
        <w:rPr>
          <w:rFonts w:cs="MSTT31c5b2"/>
          <w:szCs w:val="20"/>
          <w:lang w:val="el-GR"/>
        </w:rPr>
        <w:t>ιασφαλίζει</w:t>
      </w:r>
      <w:r w:rsidR="009D30BE">
        <w:rPr>
          <w:rFonts w:cs="MSTT31c5b2"/>
          <w:szCs w:val="20"/>
          <w:lang w:val="el-GR"/>
        </w:rPr>
        <w:t>,</w:t>
      </w:r>
      <w:r w:rsidR="00CE2AB1" w:rsidRPr="008A5981">
        <w:rPr>
          <w:rFonts w:cs="MSTT31c5b2"/>
          <w:szCs w:val="20"/>
          <w:lang w:val="el-GR"/>
        </w:rPr>
        <w:t xml:space="preserve"> σε συνεργασία με τις αρμόδιες εθνικές αρχές</w:t>
      </w:r>
      <w:r w:rsidR="009D30BE">
        <w:rPr>
          <w:rFonts w:cs="MSTT31c5b2"/>
          <w:szCs w:val="20"/>
          <w:lang w:val="el-GR"/>
        </w:rPr>
        <w:t>,</w:t>
      </w:r>
      <w:r w:rsidR="00CE2AB1" w:rsidRPr="008A5981">
        <w:rPr>
          <w:rFonts w:cs="MSTT31c5b2"/>
          <w:szCs w:val="20"/>
          <w:lang w:val="el-GR"/>
        </w:rPr>
        <w:t xml:space="preserve"> το συντονισμό μεταξύ των Τομεακών Προγραμμάτων και της συνδρομής των ΕΓΤΑΑ και EΤ</w:t>
      </w:r>
      <w:r w:rsidR="004F6FD3" w:rsidRPr="008A5981">
        <w:rPr>
          <w:rFonts w:cs="MSTT31c5b2"/>
          <w:szCs w:val="20"/>
          <w:lang w:val="el-GR"/>
        </w:rPr>
        <w:t>ΘΑ</w:t>
      </w:r>
      <w:r w:rsidR="00CE2AB1" w:rsidRPr="008A5981">
        <w:rPr>
          <w:rFonts w:cs="MSTT31c5b2"/>
          <w:szCs w:val="20"/>
          <w:lang w:val="el-GR"/>
        </w:rPr>
        <w:t xml:space="preserve"> και άλλων υφιστάμενων χρηματοδοτικών μέσων.</w:t>
      </w:r>
    </w:p>
    <w:p w:rsidR="001A4367" w:rsidRPr="008A5981" w:rsidRDefault="001A4367"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Συνεργάζεται με τη Μονάδα Β στο πλαίσιο παρακολούθησης της τήρησης των όρων και προϋποθέσεων των δανείων της ΕΤΕπ.</w:t>
      </w:r>
    </w:p>
    <w:p w:rsidR="00BA4822" w:rsidRPr="00BC57E3" w:rsidRDefault="00BA4822"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τις λοιπές Μονάδες της ΕΥΣΕ </w:t>
      </w:r>
      <w:r w:rsidR="00675232">
        <w:rPr>
          <w:rFonts w:cs="MSTT31c5b2"/>
          <w:szCs w:val="20"/>
          <w:lang w:val="el-GR"/>
        </w:rPr>
        <w:t xml:space="preserve">και </w:t>
      </w:r>
      <w:r w:rsidR="00AA5586" w:rsidRPr="008C303E">
        <w:rPr>
          <w:rFonts w:cs="MSTT31c5b2"/>
          <w:szCs w:val="20"/>
          <w:lang w:val="el-GR"/>
        </w:rPr>
        <w:t>τις λοιπές ΕΥ της ΕΑΣ κατ’ αρμοδιότητα</w:t>
      </w:r>
      <w:r w:rsidR="009D3E6F" w:rsidRPr="008C303E">
        <w:rPr>
          <w:rFonts w:cs="MSTT31c5b2"/>
          <w:szCs w:val="20"/>
          <w:lang w:val="el-GR"/>
        </w:rPr>
        <w:t>,</w:t>
      </w:r>
      <w:r w:rsidR="009D3E6F" w:rsidRPr="008A5981">
        <w:rPr>
          <w:rFonts w:cs="MSTT31c5b2"/>
          <w:szCs w:val="20"/>
          <w:lang w:val="el-GR"/>
        </w:rPr>
        <w:t xml:space="preserve"> </w:t>
      </w:r>
      <w:r w:rsidRPr="008A5981">
        <w:rPr>
          <w:rFonts w:cs="MSTT31c5b2"/>
          <w:szCs w:val="20"/>
          <w:lang w:val="el-GR"/>
        </w:rPr>
        <w:t xml:space="preserve">επί ειδικότερων θεμάτων </w:t>
      </w:r>
      <w:r w:rsidRPr="00BC57E3">
        <w:rPr>
          <w:rFonts w:cs="MSTT31c5b2"/>
          <w:szCs w:val="20"/>
          <w:lang w:val="el-GR"/>
        </w:rPr>
        <w:t>(χρηματοδοτικά εργαλεία, κρατικές ενισχύσεις,</w:t>
      </w:r>
      <w:r w:rsidR="00AA5586">
        <w:rPr>
          <w:rFonts w:cs="MSTT31c5b2"/>
          <w:szCs w:val="20"/>
          <w:lang w:val="el-GR"/>
        </w:rPr>
        <w:t xml:space="preserve"> </w:t>
      </w:r>
      <w:r w:rsidR="004C6F95">
        <w:rPr>
          <w:rFonts w:cs="MSTT31c5b2"/>
          <w:szCs w:val="20"/>
          <w:lang w:val="el-GR"/>
        </w:rPr>
        <w:t xml:space="preserve">Μηχανισμός </w:t>
      </w:r>
      <w:r w:rsidR="00913776">
        <w:rPr>
          <w:rFonts w:cs="MSTT31c5b2"/>
          <w:szCs w:val="20"/>
          <w:lang w:val="el-GR"/>
        </w:rPr>
        <w:t>«Συνδέοντας την Ευρώπη»</w:t>
      </w:r>
      <w:r w:rsidR="00AA5586" w:rsidRPr="00AA5586">
        <w:rPr>
          <w:rFonts w:cs="MSTT31c5b2"/>
          <w:szCs w:val="20"/>
          <w:lang w:val="el-GR"/>
        </w:rPr>
        <w:t xml:space="preserve">, </w:t>
      </w:r>
      <w:r w:rsidR="00913776">
        <w:rPr>
          <w:rFonts w:cs="MSTT31c5b2"/>
          <w:szCs w:val="20"/>
          <w:lang w:val="el-GR"/>
        </w:rPr>
        <w:t>Ευρωπαϊκό Ταμείο Στρατηγικών Επενδύσεων (</w:t>
      </w:r>
      <w:r w:rsidR="00AA5586">
        <w:rPr>
          <w:rFonts w:cs="MSTT31c5b2"/>
          <w:szCs w:val="20"/>
        </w:rPr>
        <w:t>EFSI</w:t>
      </w:r>
      <w:r w:rsidR="00913776">
        <w:rPr>
          <w:rFonts w:cs="MSTT31c5b2"/>
          <w:szCs w:val="20"/>
          <w:lang w:val="el-GR"/>
        </w:rPr>
        <w:t>)</w:t>
      </w:r>
      <w:r w:rsidR="00802F18">
        <w:rPr>
          <w:rFonts w:cs="MSTT31c5b2"/>
          <w:szCs w:val="20"/>
          <w:lang w:val="el-GR"/>
        </w:rPr>
        <w:t>,</w:t>
      </w:r>
      <w:r w:rsidRPr="00BC57E3">
        <w:rPr>
          <w:rFonts w:cs="MSTT31c5b2"/>
          <w:szCs w:val="20"/>
          <w:lang w:val="el-GR"/>
        </w:rPr>
        <w:t xml:space="preserve"> κλπ) που επηρεάζουν την εφαρμογή των Τομεακών Προγραμμάτων στη βάση της συμπληρωματικότητας</w:t>
      </w:r>
      <w:r w:rsidR="00802F18">
        <w:rPr>
          <w:rFonts w:cs="MSTT31c5b2"/>
          <w:szCs w:val="20"/>
          <w:lang w:val="el-GR"/>
        </w:rPr>
        <w:t xml:space="preserve"> </w:t>
      </w:r>
      <w:r w:rsidRPr="00BC57E3">
        <w:rPr>
          <w:rFonts w:cs="MSTT31c5b2"/>
          <w:szCs w:val="20"/>
          <w:lang w:val="el-GR"/>
        </w:rPr>
        <w:t>των πηγών χρηματοδότησης.</w:t>
      </w:r>
    </w:p>
    <w:p w:rsidR="00BA4822" w:rsidRPr="00BC57E3" w:rsidRDefault="00BA4822"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BC57E3">
        <w:rPr>
          <w:rFonts w:cs="MSTT31c5b2"/>
          <w:szCs w:val="20"/>
          <w:lang w:val="el-GR"/>
        </w:rPr>
        <w:t xml:space="preserve">Παρακολουθεί και αναλύει τα αποτελέσματα και τις επιπτώσεις από την εφαρμογή των οριζόντιων πολιτικών </w:t>
      </w:r>
      <w:r w:rsidR="008D21E1" w:rsidRPr="00BC57E3">
        <w:rPr>
          <w:rFonts w:cs="MSTT31c5b2"/>
          <w:szCs w:val="20"/>
          <w:lang w:val="el-GR"/>
        </w:rPr>
        <w:t>(ισότητα, προσβασιμότητα</w:t>
      </w:r>
      <w:r w:rsidR="00802F18">
        <w:rPr>
          <w:rFonts w:cs="MSTT31c5b2"/>
          <w:szCs w:val="20"/>
          <w:lang w:val="el-GR"/>
        </w:rPr>
        <w:t>,</w:t>
      </w:r>
      <w:r w:rsidR="008D21E1" w:rsidRPr="00BC57E3">
        <w:rPr>
          <w:rFonts w:cs="MSTT31c5b2"/>
          <w:szCs w:val="20"/>
          <w:lang w:val="el-GR"/>
        </w:rPr>
        <w:t xml:space="preserve"> κλπ)</w:t>
      </w:r>
      <w:r w:rsidR="003F26BE" w:rsidRPr="00BC57E3">
        <w:rPr>
          <w:rFonts w:cs="MSTT31c5b2"/>
          <w:szCs w:val="20"/>
          <w:lang w:val="el-GR"/>
        </w:rPr>
        <w:t xml:space="preserve"> </w:t>
      </w:r>
      <w:r w:rsidRPr="00BC57E3">
        <w:rPr>
          <w:rFonts w:cs="MSTT31c5b2"/>
          <w:szCs w:val="20"/>
          <w:lang w:val="el-GR"/>
        </w:rPr>
        <w:t xml:space="preserve">στα Τομεακά Προγράμματα. Διαμορφώνει θέσεις και εισηγήσεις για την επίτευξη των στόχων τους σε επίπεδο </w:t>
      </w:r>
      <w:r w:rsidR="00802F18">
        <w:rPr>
          <w:rFonts w:cs="MSTT31c5b2"/>
          <w:szCs w:val="20"/>
          <w:lang w:val="el-GR"/>
        </w:rPr>
        <w:t>Π</w:t>
      </w:r>
      <w:r w:rsidRPr="00BC57E3">
        <w:rPr>
          <w:rFonts w:cs="MSTT31c5b2"/>
          <w:szCs w:val="20"/>
          <w:lang w:val="el-GR"/>
        </w:rPr>
        <w:t>ρογράμματος και αναπτύσσει μεθόδους και διαδικασίες εφαρμογής τους, σε συνεργασία με τις λοιπές Μονάδες της ΕΥΣΕ</w:t>
      </w:r>
      <w:r w:rsidR="008D21E1" w:rsidRPr="00BC57E3">
        <w:rPr>
          <w:rFonts w:cs="MSTT31c5b2"/>
          <w:szCs w:val="20"/>
          <w:lang w:val="el-GR"/>
        </w:rPr>
        <w:t xml:space="preserve"> και τις λοιπές ΕΥ της ΕΑΣ κατ’ αρμοδιότητα.</w:t>
      </w:r>
    </w:p>
    <w:p w:rsidR="005B4D08" w:rsidRPr="00BC57E3" w:rsidRDefault="00396543" w:rsidP="00AB74B3">
      <w:pPr>
        <w:pStyle w:val="af0"/>
        <w:numPr>
          <w:ilvl w:val="0"/>
          <w:numId w:val="13"/>
        </w:numPr>
        <w:tabs>
          <w:tab w:val="clear" w:pos="360"/>
          <w:tab w:val="num" w:pos="567"/>
        </w:tabs>
        <w:autoSpaceDE w:val="0"/>
        <w:autoSpaceDN w:val="0"/>
        <w:adjustRightInd w:val="0"/>
        <w:spacing w:after="0" w:line="264" w:lineRule="auto"/>
        <w:ind w:left="567" w:hanging="567"/>
        <w:contextualSpacing w:val="0"/>
        <w:rPr>
          <w:rFonts w:cs="MSTT31c5b2"/>
          <w:szCs w:val="20"/>
          <w:lang w:val="el-GR"/>
        </w:rPr>
      </w:pPr>
      <w:r w:rsidRPr="00BC57E3">
        <w:rPr>
          <w:rFonts w:cs="MSTT31c5b2"/>
          <w:szCs w:val="20"/>
          <w:lang w:val="el-GR"/>
        </w:rPr>
        <w:t>Παρακολουθεί την εφαρμογή δράσεων που απορρέουν από τομεακές πολιτικές,</w:t>
      </w:r>
      <w:r w:rsidR="00E67877" w:rsidRPr="00BC57E3">
        <w:rPr>
          <w:rFonts w:cs="MSTT31c5b2"/>
          <w:szCs w:val="20"/>
          <w:lang w:val="el-GR"/>
        </w:rPr>
        <w:t xml:space="preserve"> στα τομεακά ΕΠ</w:t>
      </w:r>
      <w:r w:rsidR="009D7006">
        <w:rPr>
          <w:rFonts w:cs="MSTT31c5b2"/>
          <w:szCs w:val="20"/>
          <w:lang w:val="el-GR"/>
        </w:rPr>
        <w:t>, συνεργαζόμενη με τη Μονάδα Δ</w:t>
      </w:r>
      <w:r w:rsidRPr="00BC57E3">
        <w:rPr>
          <w:rFonts w:cs="MSTT31c5b2"/>
          <w:szCs w:val="20"/>
          <w:lang w:val="el-GR"/>
        </w:rPr>
        <w:t>.</w:t>
      </w:r>
    </w:p>
    <w:p w:rsidR="000F2D1F" w:rsidRPr="008A5981" w:rsidRDefault="004D0BDF"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τη Δ/νση Δημοσίων Επενδύσεων του Υπουργείου Οικονομίας, Υποδομών, Ναυτιλίας και Τουρισμού και με τις αρμόδιες Διαχειριστικές Αρχές για την ομαλή χρηματοδότηση των πράξεων των </w:t>
      </w:r>
      <w:r w:rsidR="004F6FD3" w:rsidRPr="008A5981">
        <w:rPr>
          <w:rFonts w:cs="MSTT31c5b2"/>
          <w:szCs w:val="20"/>
          <w:lang w:val="el-GR"/>
        </w:rPr>
        <w:t>Τ</w:t>
      </w:r>
      <w:r w:rsidRPr="008A5981">
        <w:rPr>
          <w:rFonts w:cs="MSTT31c5b2"/>
          <w:szCs w:val="20"/>
          <w:lang w:val="el-GR"/>
        </w:rPr>
        <w:t>ομεακών Προγραμμάτων</w:t>
      </w:r>
      <w:r w:rsidR="007837E8" w:rsidRPr="008A5981">
        <w:rPr>
          <w:rFonts w:cs="MSTT31c5b2"/>
          <w:szCs w:val="20"/>
          <w:lang w:val="el-GR"/>
        </w:rPr>
        <w:t xml:space="preserve"> και δ</w:t>
      </w:r>
      <w:r w:rsidR="00C80074" w:rsidRPr="008A5981">
        <w:rPr>
          <w:rFonts w:cs="MSTT31c5b2"/>
          <w:szCs w:val="20"/>
          <w:lang w:val="el-GR"/>
        </w:rPr>
        <w:t>ιασφαλίζ</w:t>
      </w:r>
      <w:r w:rsidR="007837E8" w:rsidRPr="008A5981">
        <w:rPr>
          <w:rFonts w:cs="MSTT31c5b2"/>
          <w:szCs w:val="20"/>
          <w:lang w:val="el-GR"/>
        </w:rPr>
        <w:t>ει</w:t>
      </w:r>
      <w:r w:rsidR="00C80074" w:rsidRPr="008A5981">
        <w:rPr>
          <w:rFonts w:cs="MSTT31c5b2"/>
          <w:szCs w:val="20"/>
          <w:lang w:val="el-GR"/>
        </w:rPr>
        <w:t xml:space="preserve"> τον περιορισμό της επιβάρυνσης εθνικών </w:t>
      </w:r>
      <w:r w:rsidR="000F2D1F" w:rsidRPr="008A5981">
        <w:rPr>
          <w:rFonts w:cs="MSTT31c5b2"/>
          <w:szCs w:val="20"/>
          <w:lang w:val="el-GR"/>
        </w:rPr>
        <w:t>πόρων με την αξιοποίηση κατάλληλων μέσων και εργαλείων.</w:t>
      </w:r>
    </w:p>
    <w:p w:rsidR="00480390" w:rsidRPr="009615A6" w:rsidRDefault="00480390"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9615A6">
        <w:rPr>
          <w:rFonts w:cs="MSTT31c5b2"/>
          <w:szCs w:val="20"/>
          <w:lang w:val="el-GR"/>
        </w:rPr>
        <w:t xml:space="preserve">Συνεργάζεται με την </w:t>
      </w:r>
      <w:r w:rsidR="003D1BE3">
        <w:rPr>
          <w:rFonts w:cs="MSTT31c5b2"/>
          <w:szCs w:val="20"/>
          <w:lang w:val="el-GR"/>
        </w:rPr>
        <w:t>ΕΥΣΣΑ</w:t>
      </w:r>
      <w:r w:rsidRPr="009615A6">
        <w:rPr>
          <w:rFonts w:cs="MSTT31c5b2"/>
          <w:szCs w:val="20"/>
          <w:lang w:val="el-GR"/>
        </w:rPr>
        <w:t xml:space="preserve"> ως προς την παρακολούθηση της επίτευξης των στόχων των Τομεακών Προγραμμάτων, μέσω του ενιαίου συστήματος δεικτών για την επίτευξη της βέλτιστης κατανομής του αποθεματικού επίδοσης.</w:t>
      </w:r>
    </w:p>
    <w:p w:rsidR="006749BD" w:rsidRDefault="00187779"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την ΕΥΣΣΑ και τη Μονάδα Β </w:t>
      </w:r>
      <w:r w:rsidR="00FD0990" w:rsidRPr="008A5981">
        <w:rPr>
          <w:rFonts w:cs="MSTT31c5b2"/>
          <w:szCs w:val="20"/>
          <w:lang w:val="el-GR"/>
        </w:rPr>
        <w:t xml:space="preserve">της ΕΥΣΕ </w:t>
      </w:r>
      <w:r w:rsidRPr="008A5981">
        <w:rPr>
          <w:rFonts w:cs="MSTT31c5b2"/>
          <w:szCs w:val="20"/>
          <w:lang w:val="el-GR"/>
        </w:rPr>
        <w:t>για τη διατύπωση εισηγήσεων ως προς τις τροποποιήσεις/αναθεωρήσεις των Τομεακών Προγραμμάτων.</w:t>
      </w:r>
    </w:p>
    <w:p w:rsidR="00E60CF5" w:rsidRPr="00480390" w:rsidRDefault="00E60CF5"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Παρακολουθεί την </w:t>
      </w:r>
      <w:r>
        <w:rPr>
          <w:rFonts w:cs="MSTT31c5b2"/>
          <w:szCs w:val="20"/>
          <w:lang w:val="el-GR"/>
        </w:rPr>
        <w:t xml:space="preserve">διαδικασία </w:t>
      </w:r>
      <w:r w:rsidRPr="008A5981">
        <w:rPr>
          <w:rFonts w:cs="MSTT31c5b2"/>
          <w:szCs w:val="20"/>
          <w:lang w:val="el-GR"/>
        </w:rPr>
        <w:t>αξιολόγηση</w:t>
      </w:r>
      <w:r>
        <w:rPr>
          <w:rFonts w:cs="MSTT31c5b2"/>
          <w:szCs w:val="20"/>
          <w:lang w:val="el-GR"/>
        </w:rPr>
        <w:t>ς</w:t>
      </w:r>
      <w:r w:rsidRPr="008A5981">
        <w:rPr>
          <w:rFonts w:cs="MSTT31c5b2"/>
          <w:szCs w:val="20"/>
          <w:lang w:val="el-GR"/>
        </w:rPr>
        <w:t xml:space="preserve"> των Τομεακών Προγραμμάτων </w:t>
      </w:r>
      <w:r w:rsidRPr="00E60CF5">
        <w:rPr>
          <w:rFonts w:cs="MSTT31c5b2"/>
          <w:szCs w:val="20"/>
          <w:lang w:val="el-GR"/>
        </w:rPr>
        <w:t>γ</w:t>
      </w:r>
      <w:r w:rsidRPr="008A5981">
        <w:rPr>
          <w:rFonts w:cs="MSTT31c5b2"/>
          <w:szCs w:val="20"/>
          <w:lang w:val="el-GR"/>
        </w:rPr>
        <w:t>ια την αξιοποίηση των πορισμάτων της αξιολόγησης στο πλαίσιο της παρακολούθησης, τροποποίησης και αναθεώρησης των Τομεακών Προγραμμάτων.</w:t>
      </w:r>
    </w:p>
    <w:p w:rsidR="001A4367" w:rsidRPr="008A5981" w:rsidRDefault="001A4367"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Μεριμνά για την εκπροσώπηση της ΕΥΣΕ στις Επιτροπές Παρακολούθησης των Τομεακών Προγραμμάτων του ΕΣΠΑ, στην Επιτροπή Παρακολούθησης του ΕΣΠΑ, καθώς και στις Υποεπιτροπές (του </w:t>
      </w:r>
      <w:r w:rsidR="007D4F6D">
        <w:rPr>
          <w:rFonts w:cs="MSTT31c5b2"/>
          <w:szCs w:val="20"/>
          <w:lang w:val="el-GR"/>
        </w:rPr>
        <w:t>ά</w:t>
      </w:r>
      <w:r w:rsidRPr="008A5981">
        <w:rPr>
          <w:rFonts w:cs="MSTT31c5b2"/>
          <w:szCs w:val="20"/>
          <w:lang w:val="el-GR"/>
        </w:rPr>
        <w:t>ρθρου 23</w:t>
      </w:r>
      <w:r w:rsidR="007D4F6D">
        <w:rPr>
          <w:rFonts w:cs="MSTT31c5b2"/>
          <w:szCs w:val="20"/>
          <w:lang w:val="el-GR"/>
        </w:rPr>
        <w:t>(</w:t>
      </w:r>
      <w:r w:rsidRPr="008A5981">
        <w:rPr>
          <w:rFonts w:cs="MSTT31c5b2"/>
          <w:szCs w:val="20"/>
          <w:lang w:val="el-GR"/>
        </w:rPr>
        <w:t>8</w:t>
      </w:r>
      <w:r w:rsidR="007D4F6D">
        <w:rPr>
          <w:rFonts w:cs="MSTT31c5b2"/>
          <w:szCs w:val="20"/>
          <w:lang w:val="el-GR"/>
        </w:rPr>
        <w:t>)</w:t>
      </w:r>
      <w:r w:rsidRPr="008A5981">
        <w:rPr>
          <w:rFonts w:cs="MSTT31c5b2"/>
          <w:szCs w:val="20"/>
          <w:lang w:val="el-GR"/>
        </w:rPr>
        <w:t xml:space="preserve"> του Ν. 4314/2014) και σε </w:t>
      </w:r>
      <w:r w:rsidR="007D4F6D">
        <w:rPr>
          <w:rFonts w:cs="MSTT31c5b2"/>
          <w:szCs w:val="20"/>
          <w:lang w:val="el-GR"/>
        </w:rPr>
        <w:t>ο</w:t>
      </w:r>
      <w:r w:rsidRPr="008A5981">
        <w:rPr>
          <w:rFonts w:cs="MSTT31c5b2"/>
          <w:szCs w:val="20"/>
          <w:lang w:val="el-GR"/>
        </w:rPr>
        <w:t>μ</w:t>
      </w:r>
      <w:r w:rsidR="007D4F6D">
        <w:rPr>
          <w:rFonts w:cs="MSTT31c5b2"/>
          <w:szCs w:val="20"/>
          <w:lang w:val="el-GR"/>
        </w:rPr>
        <w:t>άδες ε</w:t>
      </w:r>
      <w:r w:rsidRPr="008A5981">
        <w:rPr>
          <w:rFonts w:cs="MSTT31c5b2"/>
          <w:szCs w:val="20"/>
          <w:lang w:val="el-GR"/>
        </w:rPr>
        <w:t xml:space="preserve">ργασίας που σχετίζονται με θέματα αρμοδιότητάς της. </w:t>
      </w:r>
    </w:p>
    <w:p w:rsidR="006749BD" w:rsidRPr="008A5981" w:rsidRDefault="00415814"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Διασφαλίζει τη τήρηση των αποφάσεων της Επιτροπής Παρακολούθησης </w:t>
      </w:r>
      <w:r w:rsidR="007D4F6D">
        <w:rPr>
          <w:rFonts w:cs="MSTT31c5b2"/>
          <w:szCs w:val="20"/>
          <w:lang w:val="el-GR"/>
        </w:rPr>
        <w:t xml:space="preserve">του </w:t>
      </w:r>
      <w:r w:rsidRPr="008A5981">
        <w:rPr>
          <w:rFonts w:cs="MSTT31c5b2"/>
          <w:szCs w:val="20"/>
          <w:lang w:val="el-GR"/>
        </w:rPr>
        <w:t xml:space="preserve">ΕΣΠΑ και παρακολουθεί την εφαρμογή των αποφάσεων των Επιτροπών Παρακολούθησης των Τομεακών Προγραμμάτων από τις οικείες Διαχειριστικές Αρχές. Σε περίπτωση μη τήρησης ή πλημμελούς εφαρμογής, προβαίνει σε συστάσεις για διορθωτικές ενέργειες και ανάλογα με το βαθμό μη συμμόρφωσης, δύναται να </w:t>
      </w:r>
      <w:r w:rsidR="004F6FD3" w:rsidRPr="008A5981">
        <w:rPr>
          <w:rFonts w:cs="MSTT31c5b2"/>
          <w:szCs w:val="20"/>
          <w:lang w:val="el-GR"/>
        </w:rPr>
        <w:t xml:space="preserve">εισηγείται </w:t>
      </w:r>
      <w:r w:rsidRPr="008A5981">
        <w:rPr>
          <w:rFonts w:cs="MSTT31c5b2"/>
          <w:szCs w:val="20"/>
          <w:lang w:val="el-GR"/>
        </w:rPr>
        <w:t xml:space="preserve">ενέργειες αναστολής της χρηματοδοτικής ροής. </w:t>
      </w:r>
    </w:p>
    <w:p w:rsidR="006749BD" w:rsidRPr="008A5981" w:rsidRDefault="001A4367"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Μεριμνά για την εκπροσώπηση της ΕΥΣΕ </w:t>
      </w:r>
      <w:r w:rsidR="00415814" w:rsidRPr="008A5981">
        <w:rPr>
          <w:rFonts w:cs="MSTT31c5b2"/>
          <w:szCs w:val="20"/>
          <w:lang w:val="el-GR"/>
        </w:rPr>
        <w:t xml:space="preserve">στις ετήσιες συναντήσεις των Διαχειριστικών Αρχών των Τομεακών Προγραμμάτων και της Ευρωπαϊκής Επιτροπής. </w:t>
      </w:r>
    </w:p>
    <w:p w:rsidR="00302805" w:rsidRPr="008C303E" w:rsidRDefault="00302805"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C303E">
        <w:rPr>
          <w:rFonts w:cs="MSTT31c5b2"/>
          <w:szCs w:val="20"/>
          <w:lang w:val="el-GR"/>
        </w:rPr>
        <w:lastRenderedPageBreak/>
        <w:t>Υποβάλει στην Ε.</w:t>
      </w:r>
      <w:r w:rsidR="007D4F6D">
        <w:rPr>
          <w:rFonts w:cs="MSTT31c5b2"/>
          <w:szCs w:val="20"/>
          <w:lang w:val="el-GR"/>
        </w:rPr>
        <w:t xml:space="preserve"> </w:t>
      </w:r>
      <w:r w:rsidRPr="008C303E">
        <w:rPr>
          <w:rFonts w:cs="MSTT31c5b2"/>
          <w:szCs w:val="20"/>
          <w:lang w:val="el-GR"/>
        </w:rPr>
        <w:t>Ε</w:t>
      </w:r>
      <w:r w:rsidR="007D4F6D">
        <w:rPr>
          <w:rFonts w:cs="MSTT31c5b2"/>
          <w:szCs w:val="20"/>
          <w:lang w:val="el-GR"/>
        </w:rPr>
        <w:t>πιτροπή</w:t>
      </w:r>
      <w:r w:rsidRPr="008C303E">
        <w:rPr>
          <w:rFonts w:cs="MSTT31c5b2"/>
          <w:szCs w:val="20"/>
          <w:lang w:val="el-GR"/>
        </w:rPr>
        <w:t xml:space="preserve"> τα αναθεωρημένα </w:t>
      </w:r>
      <w:r w:rsidR="007D4F6D">
        <w:rPr>
          <w:rFonts w:cs="MSTT31c5b2"/>
          <w:szCs w:val="20"/>
          <w:lang w:val="el-GR"/>
        </w:rPr>
        <w:t>Προγράμματα</w:t>
      </w:r>
      <w:r w:rsidRPr="008C303E">
        <w:rPr>
          <w:rFonts w:cs="MSTT31c5b2"/>
          <w:szCs w:val="20"/>
          <w:lang w:val="el-GR"/>
        </w:rPr>
        <w:t xml:space="preserve"> και τις </w:t>
      </w:r>
      <w:r w:rsidR="007D4F6D">
        <w:rPr>
          <w:rFonts w:cs="MSTT31c5b2"/>
          <w:szCs w:val="20"/>
          <w:lang w:val="el-GR"/>
        </w:rPr>
        <w:t>ε</w:t>
      </w:r>
      <w:r w:rsidRPr="008C303E">
        <w:rPr>
          <w:rFonts w:cs="MSTT31c5b2"/>
          <w:szCs w:val="20"/>
          <w:lang w:val="el-GR"/>
        </w:rPr>
        <w:t>τήσιες εκθέσεις μέσω του κεντρικού κόμβου του ηλεκτρονικού συστήματος υποβολής δεδομένων (</w:t>
      </w:r>
      <w:r w:rsidRPr="008C303E">
        <w:rPr>
          <w:rFonts w:cs="MSTT31c5b2"/>
          <w:szCs w:val="20"/>
        </w:rPr>
        <w:t>ECAS</w:t>
      </w:r>
      <w:r w:rsidRPr="008C303E">
        <w:rPr>
          <w:rFonts w:cs="MSTT31c5b2"/>
          <w:szCs w:val="20"/>
          <w:lang w:val="el-GR"/>
        </w:rPr>
        <w:t>/</w:t>
      </w:r>
      <w:r w:rsidRPr="008C303E">
        <w:rPr>
          <w:rFonts w:cs="MSTT31c5b2"/>
          <w:szCs w:val="20"/>
        </w:rPr>
        <w:t>SFC</w:t>
      </w:r>
      <w:r w:rsidRPr="008C303E">
        <w:rPr>
          <w:rFonts w:cs="MSTT31c5b2"/>
          <w:szCs w:val="20"/>
          <w:lang w:val="el-GR"/>
        </w:rPr>
        <w:t>) της Ε.</w:t>
      </w:r>
      <w:r w:rsidR="007D4F6D">
        <w:rPr>
          <w:rFonts w:cs="MSTT31c5b2"/>
          <w:szCs w:val="20"/>
          <w:lang w:val="el-GR"/>
        </w:rPr>
        <w:t xml:space="preserve"> </w:t>
      </w:r>
      <w:r w:rsidRPr="008C303E">
        <w:rPr>
          <w:rFonts w:cs="MSTT31c5b2"/>
          <w:szCs w:val="20"/>
          <w:lang w:val="el-GR"/>
        </w:rPr>
        <w:t>Ε</w:t>
      </w:r>
      <w:r w:rsidR="007D4F6D">
        <w:rPr>
          <w:rFonts w:cs="MSTT31c5b2"/>
          <w:szCs w:val="20"/>
          <w:lang w:val="el-GR"/>
        </w:rPr>
        <w:t>πιτροπής</w:t>
      </w:r>
      <w:r w:rsidRPr="008C303E">
        <w:rPr>
          <w:rFonts w:cs="MSTT31c5b2"/>
          <w:szCs w:val="20"/>
          <w:lang w:val="el-GR"/>
        </w:rPr>
        <w:t>.</w:t>
      </w:r>
    </w:p>
    <w:p w:rsidR="006749BD" w:rsidRPr="008A5981" w:rsidRDefault="00415814"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Συμμετέχει στις εργασίες των Θεματικών Δικτύων και μεριμνά για την αξιοποίηση των εισηγήσεων τους για τη λήψη μέτρων για την αποτελεσματική εφαρμογή των πολιτικών στα Τομεακά Προγράμματα, σε συνεργασία με τις Διαχειριστικές Αρχές των </w:t>
      </w:r>
      <w:r w:rsidR="00F464E9" w:rsidRPr="008A5981">
        <w:rPr>
          <w:rFonts w:cs="MSTT31c5b2"/>
          <w:szCs w:val="20"/>
          <w:lang w:val="el-GR"/>
        </w:rPr>
        <w:t>Τομεακών</w:t>
      </w:r>
      <w:r w:rsidRPr="008A5981">
        <w:rPr>
          <w:rFonts w:cs="MSTT31c5b2"/>
          <w:szCs w:val="20"/>
          <w:lang w:val="el-GR"/>
        </w:rPr>
        <w:t xml:space="preserve"> Προγραμμάτων και τις συναρμόδιες υπηρεσίες.</w:t>
      </w:r>
    </w:p>
    <w:p w:rsidR="00415814" w:rsidRPr="008A5981" w:rsidRDefault="00415814"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Συμμετέχει σε δίκτυα εθνικού και ευρωπαϊκού επιπέδου που άπτονται της εφαρμογής των Τομεακών Προγραμμάτων και μεριμνά για τη διάχυση και αξιοποίηση εμπειρίας, γνώσεων και καλών πρακτικών στις Διαχειριστικές Αρχές των </w:t>
      </w:r>
      <w:r w:rsidR="00F464E9" w:rsidRPr="008A5981">
        <w:rPr>
          <w:rFonts w:cs="MSTT31c5b2"/>
          <w:szCs w:val="20"/>
          <w:lang w:val="el-GR"/>
        </w:rPr>
        <w:t>Τομεακών</w:t>
      </w:r>
      <w:r w:rsidRPr="008A5981">
        <w:rPr>
          <w:rFonts w:cs="MSTT31c5b2"/>
          <w:szCs w:val="20"/>
          <w:lang w:val="el-GR"/>
        </w:rPr>
        <w:t xml:space="preserve"> Προγραμμάτων και λοιπούς φορείς. </w:t>
      </w:r>
    </w:p>
    <w:p w:rsidR="00637B1D" w:rsidRPr="008A5981" w:rsidRDefault="00637B1D" w:rsidP="00AB74B3">
      <w:pPr>
        <w:numPr>
          <w:ilvl w:val="0"/>
          <w:numId w:val="13"/>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Εισηγείται την εκπόνηση μελετών, ερευνών, εμπειρογνωμοσυνών και άλλων έργων, σχετικών με τ</w:t>
      </w:r>
      <w:r w:rsidR="005B4344">
        <w:rPr>
          <w:rFonts w:cs="MSTT31c5b2"/>
          <w:szCs w:val="20"/>
          <w:lang w:val="el-GR"/>
        </w:rPr>
        <w:t>ο</w:t>
      </w:r>
      <w:r w:rsidRPr="008A5981">
        <w:rPr>
          <w:rFonts w:cs="MSTT31c5b2"/>
          <w:szCs w:val="20"/>
          <w:lang w:val="el-GR"/>
        </w:rPr>
        <w:t xml:space="preserve"> αντικείμεν</w:t>
      </w:r>
      <w:r w:rsidR="005B4344">
        <w:rPr>
          <w:rFonts w:cs="MSTT31c5b2"/>
          <w:szCs w:val="20"/>
          <w:lang w:val="el-GR"/>
        </w:rPr>
        <w:t>ο</w:t>
      </w:r>
      <w:r w:rsidRPr="008A5981">
        <w:rPr>
          <w:rFonts w:cs="MSTT31c5b2"/>
          <w:szCs w:val="20"/>
          <w:lang w:val="el-GR"/>
        </w:rPr>
        <w:t xml:space="preserve"> της μονάδας και μεριμνά για την ορθή υλοποίησή τους.</w:t>
      </w:r>
    </w:p>
    <w:p w:rsidR="008A5981" w:rsidRPr="008A5981" w:rsidRDefault="008A5981" w:rsidP="00AB74B3">
      <w:pPr>
        <w:autoSpaceDE w:val="0"/>
        <w:autoSpaceDN w:val="0"/>
        <w:adjustRightInd w:val="0"/>
        <w:spacing w:after="0" w:line="264" w:lineRule="auto"/>
        <w:rPr>
          <w:rFonts w:cs="MSTT31c5b2"/>
          <w:color w:val="000080"/>
          <w:szCs w:val="20"/>
          <w:lang w:val="el-GR"/>
        </w:rPr>
      </w:pPr>
    </w:p>
    <w:p w:rsidR="00B13EDF" w:rsidRPr="008A5981" w:rsidRDefault="00B20F4F" w:rsidP="00AB74B3">
      <w:pPr>
        <w:keepNext/>
        <w:autoSpaceDE w:val="0"/>
        <w:autoSpaceDN w:val="0"/>
        <w:adjustRightInd w:val="0"/>
        <w:spacing w:after="0" w:line="264" w:lineRule="auto"/>
        <w:rPr>
          <w:rFonts w:cs="MSTT31c5b2"/>
          <w:b/>
          <w:bCs/>
          <w:i/>
          <w:szCs w:val="20"/>
          <w:lang w:val="el-GR"/>
        </w:rPr>
      </w:pPr>
      <w:r w:rsidRPr="008A5981">
        <w:rPr>
          <w:rFonts w:cs="MSTT31c5b2"/>
          <w:b/>
          <w:bCs/>
          <w:i/>
          <w:szCs w:val="20"/>
        </w:rPr>
        <w:t>IV</w:t>
      </w:r>
      <w:r w:rsidR="00B13EDF" w:rsidRPr="008A5981">
        <w:rPr>
          <w:rFonts w:cs="MSTT31c5b2"/>
          <w:b/>
          <w:bCs/>
          <w:i/>
          <w:szCs w:val="20"/>
          <w:lang w:val="el-GR"/>
        </w:rPr>
        <w:t xml:space="preserve">. Μονάδα </w:t>
      </w:r>
      <w:r w:rsidR="005D2975" w:rsidRPr="008A5981">
        <w:rPr>
          <w:rFonts w:cs="MSTT31c5b2"/>
          <w:b/>
          <w:bCs/>
          <w:i/>
          <w:szCs w:val="20"/>
          <w:lang w:val="el-GR"/>
        </w:rPr>
        <w:t>Δ</w:t>
      </w:r>
      <w:r w:rsidR="00B13EDF" w:rsidRPr="008A5981">
        <w:rPr>
          <w:rFonts w:cs="MSTT31c5b2"/>
          <w:b/>
          <w:bCs/>
          <w:i/>
          <w:szCs w:val="20"/>
          <w:lang w:val="el-GR"/>
        </w:rPr>
        <w:t xml:space="preserve">: </w:t>
      </w:r>
      <w:r w:rsidR="007109CC" w:rsidRPr="008A5981">
        <w:rPr>
          <w:rFonts w:cs="MSTT31c5b2"/>
          <w:b/>
          <w:bCs/>
          <w:i/>
          <w:szCs w:val="20"/>
          <w:lang w:val="el-GR"/>
        </w:rPr>
        <w:t>Παρακολούθησης και Συντονισμού των</w:t>
      </w:r>
      <w:r w:rsidR="00B13EDF" w:rsidRPr="008A5981">
        <w:rPr>
          <w:rFonts w:cs="MSTT31c5b2"/>
          <w:b/>
          <w:bCs/>
          <w:i/>
          <w:szCs w:val="20"/>
          <w:lang w:val="el-GR"/>
        </w:rPr>
        <w:t xml:space="preserve"> Περιφερειακών Επιχειρησιακών Προγραμμάτων</w:t>
      </w:r>
    </w:p>
    <w:p w:rsidR="00E34429" w:rsidRPr="00B0476E" w:rsidRDefault="00E34429" w:rsidP="00AB74B3">
      <w:pPr>
        <w:autoSpaceDE w:val="0"/>
        <w:autoSpaceDN w:val="0"/>
        <w:adjustRightInd w:val="0"/>
        <w:spacing w:after="0" w:line="264" w:lineRule="auto"/>
        <w:rPr>
          <w:rFonts w:cs="MSTT31c5b2"/>
          <w:i/>
          <w:szCs w:val="20"/>
          <w:u w:val="single"/>
          <w:lang w:val="el-GR"/>
        </w:rPr>
      </w:pPr>
      <w:r w:rsidRPr="00B0476E">
        <w:rPr>
          <w:rFonts w:cs="MSTT31c5b2"/>
          <w:i/>
          <w:szCs w:val="20"/>
          <w:u w:val="single"/>
          <w:lang w:val="el-GR"/>
        </w:rPr>
        <w:t>Προγραμματική περίοδος 2007-2013:</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Οργανώνει τις αξιολογήσεις των Περιφερειακών</w:t>
      </w:r>
      <w:r>
        <w:rPr>
          <w:rFonts w:cs="MSTT31c5b2"/>
          <w:szCs w:val="20"/>
          <w:lang w:val="el-GR"/>
        </w:rPr>
        <w:t xml:space="preserve"> </w:t>
      </w:r>
      <w:r w:rsidRPr="0000071B">
        <w:rPr>
          <w:rFonts w:cs="MSTT31c5b2"/>
          <w:szCs w:val="20"/>
          <w:lang w:val="el-GR"/>
        </w:rPr>
        <w:t>Επιχειρησιακών Προ</w:t>
      </w:r>
      <w:r>
        <w:rPr>
          <w:rFonts w:cs="MSTT31c5b2"/>
          <w:szCs w:val="20"/>
          <w:lang w:val="el-GR"/>
        </w:rPr>
        <w:t>γραμμάτων</w:t>
      </w:r>
      <w:r w:rsidR="005B4344">
        <w:rPr>
          <w:rFonts w:cs="MSTT31c5b2"/>
          <w:szCs w:val="20"/>
          <w:lang w:val="el-GR"/>
        </w:rPr>
        <w:t xml:space="preserve"> (ΠΕΠ)</w:t>
      </w:r>
      <w:r>
        <w:rPr>
          <w:rFonts w:cs="MSTT31c5b2"/>
          <w:szCs w:val="20"/>
          <w:lang w:val="el-GR"/>
        </w:rPr>
        <w:t>, σύμφωνα με τις κατευ</w:t>
      </w:r>
      <w:r w:rsidRPr="0000071B">
        <w:rPr>
          <w:rFonts w:cs="MSTT31c5b2"/>
          <w:szCs w:val="20"/>
          <w:lang w:val="el-GR"/>
        </w:rPr>
        <w:t>θύνσεις της ΕΥΣΣΑ</w:t>
      </w:r>
      <w:r>
        <w:rPr>
          <w:rFonts w:cs="MSTT31c5b2"/>
          <w:szCs w:val="20"/>
          <w:lang w:val="el-GR"/>
        </w:rPr>
        <w:t xml:space="preserve"> και συνεργάζεται με τις Ενδιά</w:t>
      </w:r>
      <w:r w:rsidRPr="0000071B">
        <w:rPr>
          <w:rFonts w:cs="MSTT31c5b2"/>
          <w:szCs w:val="20"/>
          <w:lang w:val="el-GR"/>
        </w:rPr>
        <w:t>μεσες Διαχειριστικές Αρχές έτσι ώστε να λαμβάνονται</w:t>
      </w:r>
      <w:r>
        <w:rPr>
          <w:rFonts w:cs="MSTT31c5b2"/>
          <w:szCs w:val="20"/>
          <w:lang w:val="el-GR"/>
        </w:rPr>
        <w:t xml:space="preserve"> </w:t>
      </w:r>
      <w:r w:rsidRPr="0000071B">
        <w:rPr>
          <w:rFonts w:cs="MSTT31c5b2"/>
          <w:szCs w:val="20"/>
          <w:lang w:val="el-GR"/>
        </w:rPr>
        <w:t>τα κατάλληλα μέτ</w:t>
      </w:r>
      <w:r>
        <w:rPr>
          <w:rFonts w:cs="MSTT31c5b2"/>
          <w:szCs w:val="20"/>
          <w:lang w:val="el-GR"/>
        </w:rPr>
        <w:t>ρα για την αξιοποίηση των συμπε</w:t>
      </w:r>
      <w:r w:rsidRPr="0000071B">
        <w:rPr>
          <w:rFonts w:cs="MSTT31c5b2"/>
          <w:szCs w:val="20"/>
          <w:lang w:val="el-GR"/>
        </w:rPr>
        <w:t>ρασμάτων τους.</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 xml:space="preserve">Παρακολουθεί </w:t>
      </w:r>
      <w:r>
        <w:rPr>
          <w:rFonts w:cs="MSTT31c5b2"/>
          <w:szCs w:val="20"/>
          <w:lang w:val="el-GR"/>
        </w:rPr>
        <w:t xml:space="preserve">την πορεία εφαρμογής των </w:t>
      </w:r>
      <w:r w:rsidR="005B4344">
        <w:rPr>
          <w:rFonts w:cs="MSTT31c5b2"/>
          <w:szCs w:val="20"/>
          <w:lang w:val="el-GR"/>
        </w:rPr>
        <w:t>ΠΕΠ</w:t>
      </w:r>
      <w:r w:rsidRPr="0000071B">
        <w:rPr>
          <w:rFonts w:cs="MSTT31c5b2"/>
          <w:szCs w:val="20"/>
          <w:lang w:val="el-GR"/>
        </w:rPr>
        <w:t xml:space="preserve"> και ειδικότερα</w:t>
      </w:r>
      <w:r>
        <w:rPr>
          <w:rFonts w:cs="MSTT31c5b2"/>
          <w:szCs w:val="20"/>
          <w:lang w:val="el-GR"/>
        </w:rPr>
        <w:t xml:space="preserve"> </w:t>
      </w:r>
      <w:r w:rsidRPr="0000071B">
        <w:rPr>
          <w:rFonts w:cs="MSTT31c5b2"/>
          <w:szCs w:val="20"/>
          <w:lang w:val="el-GR"/>
        </w:rPr>
        <w:t>τη χρηματοοικονομική πρόοδό τους, τους ποσο</w:t>
      </w:r>
      <w:r>
        <w:rPr>
          <w:rFonts w:cs="MSTT31c5b2"/>
          <w:szCs w:val="20"/>
          <w:lang w:val="el-GR"/>
        </w:rPr>
        <w:t>τικο</w:t>
      </w:r>
      <w:r w:rsidRPr="0000071B">
        <w:rPr>
          <w:rFonts w:cs="MSTT31c5b2"/>
          <w:szCs w:val="20"/>
          <w:lang w:val="el-GR"/>
        </w:rPr>
        <w:t>ποιημένους δείκτες και τις προοπτικές εξέλιξής τους.</w:t>
      </w:r>
      <w:r>
        <w:rPr>
          <w:rFonts w:cs="MSTT31c5b2"/>
          <w:szCs w:val="20"/>
          <w:lang w:val="el-GR"/>
        </w:rPr>
        <w:t xml:space="preserve"> </w:t>
      </w:r>
      <w:r w:rsidRPr="0000071B">
        <w:rPr>
          <w:rFonts w:cs="MSTT31c5b2"/>
          <w:szCs w:val="20"/>
          <w:lang w:val="el-GR"/>
        </w:rPr>
        <w:t>Συνθέτει και επεξεργά</w:t>
      </w:r>
      <w:r>
        <w:rPr>
          <w:rFonts w:cs="MSTT31c5b2"/>
          <w:szCs w:val="20"/>
          <w:lang w:val="el-GR"/>
        </w:rPr>
        <w:t>ζεται τις προτάσεις για την ανα</w:t>
      </w:r>
      <w:r w:rsidRPr="0000071B">
        <w:rPr>
          <w:rFonts w:cs="MSTT31c5b2"/>
          <w:szCs w:val="20"/>
          <w:lang w:val="el-GR"/>
        </w:rPr>
        <w:t>θεώρησή τους και τις υποβάλλει στην οικεία Επιτροπή</w:t>
      </w:r>
      <w:r>
        <w:rPr>
          <w:rFonts w:cs="MSTT31c5b2"/>
          <w:szCs w:val="20"/>
          <w:lang w:val="el-GR"/>
        </w:rPr>
        <w:t xml:space="preserve"> </w:t>
      </w:r>
      <w:r w:rsidRPr="0000071B">
        <w:rPr>
          <w:rFonts w:cs="MSTT31c5b2"/>
          <w:szCs w:val="20"/>
          <w:lang w:val="el-GR"/>
        </w:rPr>
        <w:t>Παρακολούθησης.</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Συνθέτει και επ</w:t>
      </w:r>
      <w:r>
        <w:rPr>
          <w:rFonts w:cs="MSTT31c5b2"/>
          <w:szCs w:val="20"/>
          <w:lang w:val="el-GR"/>
        </w:rPr>
        <w:t>εξεργάζεται τις αναφορές των Εν</w:t>
      </w:r>
      <w:r w:rsidRPr="0000071B">
        <w:rPr>
          <w:rFonts w:cs="MSTT31c5b2"/>
          <w:szCs w:val="20"/>
          <w:lang w:val="el-GR"/>
        </w:rPr>
        <w:t xml:space="preserve">διάμεσων Διαχειριστικών Αρχών που αφορούν </w:t>
      </w:r>
      <w:r>
        <w:rPr>
          <w:rFonts w:cs="MSTT31c5b2"/>
          <w:szCs w:val="20"/>
          <w:lang w:val="el-GR"/>
        </w:rPr>
        <w:t xml:space="preserve">στις </w:t>
      </w:r>
      <w:r w:rsidRPr="0000071B">
        <w:rPr>
          <w:rFonts w:cs="MSTT31c5b2"/>
          <w:szCs w:val="20"/>
          <w:lang w:val="el-GR"/>
        </w:rPr>
        <w:t>ετήσιες και τελικές</w:t>
      </w:r>
      <w:r>
        <w:rPr>
          <w:rFonts w:cs="MSTT31c5b2"/>
          <w:szCs w:val="20"/>
          <w:lang w:val="el-GR"/>
        </w:rPr>
        <w:t xml:space="preserve"> εκθέσεις των </w:t>
      </w:r>
      <w:r w:rsidR="005B4344">
        <w:rPr>
          <w:rFonts w:cs="MSTT31c5b2"/>
          <w:szCs w:val="20"/>
          <w:lang w:val="el-GR"/>
        </w:rPr>
        <w:t>ΠΕΠ</w:t>
      </w:r>
      <w:r w:rsidRPr="0000071B">
        <w:rPr>
          <w:rFonts w:cs="MSTT31c5b2"/>
          <w:szCs w:val="20"/>
          <w:lang w:val="el-GR"/>
        </w:rPr>
        <w:t xml:space="preserve"> και μετά την έγκριση </w:t>
      </w:r>
      <w:r>
        <w:rPr>
          <w:rFonts w:cs="MSTT31c5b2"/>
          <w:szCs w:val="20"/>
          <w:lang w:val="el-GR"/>
        </w:rPr>
        <w:t xml:space="preserve">της </w:t>
      </w:r>
      <w:r w:rsidRPr="0000071B">
        <w:rPr>
          <w:rFonts w:cs="MSTT31c5b2"/>
          <w:szCs w:val="20"/>
          <w:lang w:val="el-GR"/>
        </w:rPr>
        <w:t>οικείας Επιτροπής Παρακολούθησης τις υποβάλλει στην</w:t>
      </w:r>
      <w:r>
        <w:rPr>
          <w:rFonts w:cs="MSTT31c5b2"/>
          <w:szCs w:val="20"/>
          <w:lang w:val="el-GR"/>
        </w:rPr>
        <w:t xml:space="preserve"> </w:t>
      </w:r>
      <w:r w:rsidRPr="0000071B">
        <w:rPr>
          <w:rFonts w:cs="MSTT31c5b2"/>
          <w:szCs w:val="20"/>
          <w:lang w:val="el-GR"/>
        </w:rPr>
        <w:t>Επιτροπή.</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 xml:space="preserve">Συμμετέχει στην ετήσια εξέταση των </w:t>
      </w:r>
      <w:r w:rsidR="005B4344">
        <w:rPr>
          <w:rFonts w:cs="MSTT31c5b2"/>
          <w:szCs w:val="20"/>
          <w:lang w:val="el-GR"/>
        </w:rPr>
        <w:t>ΠΕΠ</w:t>
      </w:r>
      <w:r w:rsidRPr="0000071B">
        <w:rPr>
          <w:rFonts w:cs="MSTT31c5b2"/>
          <w:szCs w:val="20"/>
          <w:lang w:val="el-GR"/>
        </w:rPr>
        <w:t xml:space="preserve"> και συνθέτει </w:t>
      </w:r>
      <w:r>
        <w:rPr>
          <w:rFonts w:cs="MSTT31c5b2"/>
          <w:szCs w:val="20"/>
          <w:lang w:val="el-GR"/>
        </w:rPr>
        <w:t xml:space="preserve">τις </w:t>
      </w:r>
      <w:r w:rsidRPr="0000071B">
        <w:rPr>
          <w:rFonts w:cs="MSTT31c5b2"/>
          <w:szCs w:val="20"/>
          <w:lang w:val="el-GR"/>
        </w:rPr>
        <w:t>αναγκαίες αναφορές για την προετοιμασία της.</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Συνεργάζεται με τις καθ’ ύλην αρμόδιες Ειδικές</w:t>
      </w:r>
      <w:r>
        <w:rPr>
          <w:rFonts w:cs="MSTT31c5b2"/>
          <w:szCs w:val="20"/>
          <w:lang w:val="el-GR"/>
        </w:rPr>
        <w:t xml:space="preserve"> </w:t>
      </w:r>
      <w:r w:rsidRPr="0000071B">
        <w:rPr>
          <w:rFonts w:cs="MSTT31c5b2"/>
          <w:szCs w:val="20"/>
          <w:lang w:val="el-GR"/>
        </w:rPr>
        <w:t>Υπηρεσίες Συντονισμού και τα όργανα συντονισμού του</w:t>
      </w:r>
      <w:r>
        <w:rPr>
          <w:rFonts w:cs="MSTT31c5b2"/>
          <w:szCs w:val="20"/>
          <w:lang w:val="el-GR"/>
        </w:rPr>
        <w:t xml:space="preserve"> </w:t>
      </w:r>
      <w:r w:rsidRPr="0000071B">
        <w:rPr>
          <w:rFonts w:cs="MSTT31c5b2"/>
          <w:szCs w:val="20"/>
          <w:lang w:val="el-GR"/>
        </w:rPr>
        <w:t>άρθρου 10 του ν. 3614/2007 και την Επιτροπή και παρέχει</w:t>
      </w:r>
      <w:r>
        <w:rPr>
          <w:rFonts w:cs="MSTT31c5b2"/>
          <w:szCs w:val="20"/>
          <w:lang w:val="el-GR"/>
        </w:rPr>
        <w:t xml:space="preserve"> </w:t>
      </w:r>
      <w:r w:rsidRPr="0000071B">
        <w:rPr>
          <w:rFonts w:cs="MSTT31c5b2"/>
          <w:szCs w:val="20"/>
          <w:lang w:val="el-GR"/>
        </w:rPr>
        <w:t>σε αυτές κάθε πληροφορία που ζητείται.</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Υποστηρίζει σε σ</w:t>
      </w:r>
      <w:r>
        <w:rPr>
          <w:rFonts w:cs="MSTT31c5b2"/>
          <w:szCs w:val="20"/>
          <w:lang w:val="el-GR"/>
        </w:rPr>
        <w:t>υνεργασία με τις Ενδιάμεσες Δια</w:t>
      </w:r>
      <w:r w:rsidRPr="0000071B">
        <w:rPr>
          <w:rFonts w:cs="MSTT31c5b2"/>
          <w:szCs w:val="20"/>
          <w:lang w:val="el-GR"/>
        </w:rPr>
        <w:t>χειριστικές Αρχές την αποστολή και τις εργασίες των</w:t>
      </w:r>
      <w:r>
        <w:rPr>
          <w:rFonts w:cs="MSTT31c5b2"/>
          <w:szCs w:val="20"/>
          <w:lang w:val="el-GR"/>
        </w:rPr>
        <w:t xml:space="preserve"> </w:t>
      </w:r>
      <w:r w:rsidRPr="0000071B">
        <w:rPr>
          <w:rFonts w:cs="MSTT31c5b2"/>
          <w:szCs w:val="20"/>
          <w:lang w:val="el-GR"/>
        </w:rPr>
        <w:t>Επιτροπών Παρακολούθησης των ΠΕΠ και παρέχει σε</w:t>
      </w:r>
      <w:r>
        <w:rPr>
          <w:rFonts w:cs="MSTT31c5b2"/>
          <w:szCs w:val="20"/>
          <w:lang w:val="el-GR"/>
        </w:rPr>
        <w:t xml:space="preserve"> </w:t>
      </w:r>
      <w:r w:rsidRPr="0000071B">
        <w:rPr>
          <w:rFonts w:cs="MSTT31c5b2"/>
          <w:szCs w:val="20"/>
          <w:lang w:val="el-GR"/>
        </w:rPr>
        <w:t>αυτές τις απαιτούμ</w:t>
      </w:r>
      <w:r>
        <w:rPr>
          <w:rFonts w:cs="MSTT31c5b2"/>
          <w:szCs w:val="20"/>
          <w:lang w:val="el-GR"/>
        </w:rPr>
        <w:t>ενες πληροφορίες για την παρακο</w:t>
      </w:r>
      <w:r w:rsidRPr="0000071B">
        <w:rPr>
          <w:rFonts w:cs="MSTT31c5b2"/>
          <w:szCs w:val="20"/>
          <w:lang w:val="el-GR"/>
        </w:rPr>
        <w:t xml:space="preserve">λούθηση της ποιότητας υλοποίησης των </w:t>
      </w:r>
      <w:r w:rsidR="005B4344">
        <w:rPr>
          <w:rFonts w:cs="MSTT31c5b2"/>
          <w:szCs w:val="20"/>
          <w:lang w:val="el-GR"/>
        </w:rPr>
        <w:t>ΠΕΠ</w:t>
      </w:r>
      <w:r w:rsidRPr="0000071B">
        <w:rPr>
          <w:rFonts w:cs="MSTT31c5b2"/>
          <w:szCs w:val="20"/>
          <w:lang w:val="el-GR"/>
        </w:rPr>
        <w:t>.</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 xml:space="preserve">Συντονίζει και παρακολουθεί τη συμμόρφωση </w:t>
      </w:r>
      <w:r>
        <w:rPr>
          <w:rFonts w:cs="MSTT31c5b2"/>
          <w:szCs w:val="20"/>
          <w:lang w:val="el-GR"/>
        </w:rPr>
        <w:t xml:space="preserve">προς </w:t>
      </w:r>
      <w:r w:rsidRPr="0000071B">
        <w:rPr>
          <w:rFonts w:cs="MSTT31c5b2"/>
          <w:szCs w:val="20"/>
          <w:lang w:val="el-GR"/>
        </w:rPr>
        <w:t>τις απαιτήσεις ενημέρωσης και δημοσιότητας των ΠΕΠ</w:t>
      </w:r>
      <w:r>
        <w:rPr>
          <w:rFonts w:cs="MSTT31c5b2"/>
          <w:szCs w:val="20"/>
          <w:lang w:val="el-GR"/>
        </w:rPr>
        <w:t xml:space="preserve"> </w:t>
      </w:r>
      <w:r w:rsidRPr="0000071B">
        <w:rPr>
          <w:rFonts w:cs="MSTT31c5b2"/>
          <w:szCs w:val="20"/>
          <w:lang w:val="el-GR"/>
        </w:rPr>
        <w:t>σε συνεργασία με τις Ενδιάμεσες Διαχειριστικές Αρχές</w:t>
      </w:r>
      <w:r>
        <w:rPr>
          <w:rFonts w:cs="MSTT31c5b2"/>
          <w:szCs w:val="20"/>
          <w:lang w:val="el-GR"/>
        </w:rPr>
        <w:t xml:space="preserve"> </w:t>
      </w:r>
      <w:r w:rsidRPr="0000071B">
        <w:rPr>
          <w:rFonts w:cs="MSTT31c5b2"/>
          <w:szCs w:val="20"/>
          <w:lang w:val="el-GR"/>
        </w:rPr>
        <w:t>και σύμφωνα με τις κατευθύνσεις της ΕΥΣΣΑ.</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Εισηγείται σχετικά με τον ορισμό ενδιάμεσων</w:t>
      </w:r>
      <w:r>
        <w:rPr>
          <w:rFonts w:cs="MSTT31c5b2"/>
          <w:szCs w:val="20"/>
          <w:lang w:val="el-GR"/>
        </w:rPr>
        <w:t xml:space="preserve"> </w:t>
      </w:r>
      <w:r w:rsidRPr="0000071B">
        <w:rPr>
          <w:rFonts w:cs="MSTT31c5b2"/>
          <w:szCs w:val="20"/>
          <w:lang w:val="el-GR"/>
        </w:rPr>
        <w:t xml:space="preserve">φορέων διαχείρισης στο </w:t>
      </w:r>
      <w:r w:rsidR="005B4344">
        <w:rPr>
          <w:rFonts w:cs="MSTT31c5b2"/>
          <w:szCs w:val="20"/>
          <w:lang w:val="el-GR"/>
        </w:rPr>
        <w:t>ΠΕΠ</w:t>
      </w:r>
      <w:r w:rsidRPr="0000071B">
        <w:rPr>
          <w:rFonts w:cs="MSTT31c5b2"/>
          <w:szCs w:val="20"/>
          <w:lang w:val="el-GR"/>
        </w:rPr>
        <w:t>, καθώς και των στοιχείων της απόφασης</w:t>
      </w:r>
      <w:r>
        <w:rPr>
          <w:rFonts w:cs="MSTT31c5b2"/>
          <w:szCs w:val="20"/>
          <w:lang w:val="el-GR"/>
        </w:rPr>
        <w:t xml:space="preserve"> </w:t>
      </w:r>
      <w:r w:rsidRPr="0000071B">
        <w:rPr>
          <w:rFonts w:cs="MSTT31c5b2"/>
          <w:szCs w:val="20"/>
          <w:lang w:val="el-GR"/>
        </w:rPr>
        <w:t>εκχώρησης που ορίζονται στην παρ. 1 του άρθρου 4 του</w:t>
      </w:r>
      <w:r>
        <w:rPr>
          <w:rFonts w:cs="MSTT31c5b2"/>
          <w:szCs w:val="20"/>
          <w:lang w:val="el-GR"/>
        </w:rPr>
        <w:t xml:space="preserve"> </w:t>
      </w:r>
      <w:r w:rsidRPr="0000071B">
        <w:rPr>
          <w:rFonts w:cs="MSTT31c5b2"/>
          <w:szCs w:val="20"/>
          <w:lang w:val="el-GR"/>
        </w:rPr>
        <w:t>ν. 3614/2007 καθώς και κάθε τροποποίηση αυτής για την</w:t>
      </w:r>
      <w:r>
        <w:rPr>
          <w:rFonts w:cs="MSTT31c5b2"/>
          <w:szCs w:val="20"/>
          <w:lang w:val="el-GR"/>
        </w:rPr>
        <w:t xml:space="preserve"> </w:t>
      </w:r>
      <w:r w:rsidRPr="0000071B">
        <w:rPr>
          <w:rFonts w:cs="MSTT31c5b2"/>
          <w:szCs w:val="20"/>
          <w:lang w:val="el-GR"/>
        </w:rPr>
        <w:t>καλύτερη εξυπηρέτηση των στόχων του ΠΕΠ.</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Παρέχει κατευθύνσεις για προτάσεις αναθεώρησης</w:t>
      </w:r>
      <w:r>
        <w:rPr>
          <w:rFonts w:cs="MSTT31c5b2"/>
          <w:szCs w:val="20"/>
          <w:lang w:val="el-GR"/>
        </w:rPr>
        <w:t xml:space="preserve"> </w:t>
      </w:r>
      <w:r w:rsidRPr="0000071B">
        <w:rPr>
          <w:rFonts w:cs="MSTT31c5b2"/>
          <w:szCs w:val="20"/>
          <w:lang w:val="el-GR"/>
        </w:rPr>
        <w:t>των ΠΕΠ. Συνθέτει, επεξεργάζεται τις προτάσεις για</w:t>
      </w:r>
      <w:r>
        <w:rPr>
          <w:rFonts w:cs="MSTT31c5b2"/>
          <w:szCs w:val="20"/>
          <w:lang w:val="el-GR"/>
        </w:rPr>
        <w:t xml:space="preserve"> </w:t>
      </w:r>
      <w:r w:rsidRPr="0000071B">
        <w:rPr>
          <w:rFonts w:cs="MSTT31c5b2"/>
          <w:szCs w:val="20"/>
          <w:lang w:val="el-GR"/>
        </w:rPr>
        <w:t>την αναθεώρησή τους και τις υποβάλλει στην οικεία</w:t>
      </w:r>
      <w:r>
        <w:rPr>
          <w:rFonts w:cs="MSTT31c5b2"/>
          <w:szCs w:val="20"/>
          <w:lang w:val="el-GR"/>
        </w:rPr>
        <w:t xml:space="preserve"> </w:t>
      </w:r>
      <w:r w:rsidRPr="0000071B">
        <w:rPr>
          <w:rFonts w:cs="MSTT31c5b2"/>
          <w:szCs w:val="20"/>
          <w:lang w:val="el-GR"/>
        </w:rPr>
        <w:t>Επιτροπή Παρακολούθησης.</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lastRenderedPageBreak/>
        <w:t xml:space="preserve">Συντονίζει και </w:t>
      </w:r>
      <w:r>
        <w:rPr>
          <w:rFonts w:cs="MSTT31c5b2"/>
          <w:szCs w:val="20"/>
          <w:lang w:val="el-GR"/>
        </w:rPr>
        <w:t>εποπτεύει την άσκηση των αρμοδι</w:t>
      </w:r>
      <w:r w:rsidRPr="0000071B">
        <w:rPr>
          <w:rFonts w:cs="MSTT31c5b2"/>
          <w:szCs w:val="20"/>
          <w:lang w:val="el-GR"/>
        </w:rPr>
        <w:t>οτήτων των Ενδιάμεσων Διαχειριστικών Αρχών και των</w:t>
      </w:r>
      <w:r>
        <w:rPr>
          <w:rFonts w:cs="MSTT31c5b2"/>
          <w:szCs w:val="20"/>
          <w:lang w:val="el-GR"/>
        </w:rPr>
        <w:t xml:space="preserve"> </w:t>
      </w:r>
      <w:r w:rsidRPr="0000071B">
        <w:rPr>
          <w:rFonts w:cs="MSTT31c5b2"/>
          <w:szCs w:val="20"/>
          <w:lang w:val="el-GR"/>
        </w:rPr>
        <w:t>λοιπών Ενδιάμεσων Φ</w:t>
      </w:r>
      <w:r>
        <w:rPr>
          <w:rFonts w:cs="MSTT31c5b2"/>
          <w:szCs w:val="20"/>
          <w:lang w:val="el-GR"/>
        </w:rPr>
        <w:t xml:space="preserve">ορέων Διαχείρισης των </w:t>
      </w:r>
      <w:r w:rsidR="005B4344">
        <w:rPr>
          <w:rFonts w:cs="MSTT31c5b2"/>
          <w:szCs w:val="20"/>
          <w:lang w:val="el-GR"/>
        </w:rPr>
        <w:t>ΠΕΠ,</w:t>
      </w:r>
      <w:r w:rsidRPr="0000071B">
        <w:rPr>
          <w:rFonts w:cs="MSTT31c5b2"/>
          <w:szCs w:val="20"/>
          <w:lang w:val="el-GR"/>
        </w:rPr>
        <w:t xml:space="preserve"> σύμφωνα με </w:t>
      </w:r>
      <w:r>
        <w:rPr>
          <w:rFonts w:cs="MSTT31c5b2"/>
          <w:szCs w:val="20"/>
          <w:lang w:val="el-GR"/>
        </w:rPr>
        <w:t xml:space="preserve">τις </w:t>
      </w:r>
      <w:r w:rsidRPr="0000071B">
        <w:rPr>
          <w:rFonts w:cs="MSTT31c5b2"/>
          <w:szCs w:val="20"/>
          <w:lang w:val="el-GR"/>
        </w:rPr>
        <w:t>απαιτήσεις του συστήματος διαχείρισης και ελέγχου</w:t>
      </w:r>
      <w:r>
        <w:rPr>
          <w:rFonts w:cs="MSTT31c5b2"/>
          <w:szCs w:val="20"/>
          <w:lang w:val="el-GR"/>
        </w:rPr>
        <w:t xml:space="preserve"> </w:t>
      </w:r>
      <w:r w:rsidRPr="0000071B">
        <w:rPr>
          <w:rFonts w:cs="MSTT31c5b2"/>
          <w:szCs w:val="20"/>
          <w:lang w:val="el-GR"/>
        </w:rPr>
        <w:t>και έχει την τελική ευθύνη έναντι της Επιτροπής για τα</w:t>
      </w:r>
      <w:r>
        <w:rPr>
          <w:rFonts w:cs="MSTT31c5b2"/>
          <w:szCs w:val="20"/>
          <w:lang w:val="el-GR"/>
        </w:rPr>
        <w:t xml:space="preserve"> </w:t>
      </w:r>
      <w:r w:rsidRPr="0000071B">
        <w:rPr>
          <w:rFonts w:cs="MSTT31c5b2"/>
          <w:szCs w:val="20"/>
          <w:lang w:val="el-GR"/>
        </w:rPr>
        <w:t xml:space="preserve">αντίστοιχα </w:t>
      </w:r>
      <w:r w:rsidR="005B4344">
        <w:rPr>
          <w:rFonts w:cs="MSTT31c5b2"/>
          <w:szCs w:val="20"/>
          <w:lang w:val="el-GR"/>
        </w:rPr>
        <w:t>Π</w:t>
      </w:r>
      <w:r w:rsidRPr="0000071B">
        <w:rPr>
          <w:rFonts w:cs="MSTT31c5b2"/>
          <w:szCs w:val="20"/>
          <w:lang w:val="el-GR"/>
        </w:rPr>
        <w:t>ρογράμματα. Στο πλαίσιο αυτό:</w:t>
      </w:r>
    </w:p>
    <w:p w:rsidR="0000071B" w:rsidRPr="0000071B" w:rsidRDefault="0000071B" w:rsidP="00AB74B3">
      <w:pPr>
        <w:numPr>
          <w:ilvl w:val="0"/>
          <w:numId w:val="40"/>
        </w:numPr>
        <w:tabs>
          <w:tab w:val="left" w:pos="1276"/>
        </w:tabs>
        <w:autoSpaceDE w:val="0"/>
        <w:autoSpaceDN w:val="0"/>
        <w:adjustRightInd w:val="0"/>
        <w:spacing w:after="0" w:line="264" w:lineRule="auto"/>
        <w:ind w:left="1276" w:hanging="567"/>
        <w:rPr>
          <w:rFonts w:cs="MSTT31c5b2"/>
          <w:szCs w:val="20"/>
          <w:lang w:val="el-GR"/>
        </w:rPr>
      </w:pPr>
      <w:r w:rsidRPr="0000071B">
        <w:rPr>
          <w:rFonts w:cs="MSTT31c5b2"/>
          <w:szCs w:val="20"/>
          <w:lang w:val="el-GR"/>
        </w:rPr>
        <w:t>Μεριμνά για τ</w:t>
      </w:r>
      <w:r>
        <w:rPr>
          <w:rFonts w:cs="MSTT31c5b2"/>
          <w:szCs w:val="20"/>
          <w:lang w:val="el-GR"/>
        </w:rPr>
        <w:t>ην ύπαρξη και πλήρη εφαρμογή συ</w:t>
      </w:r>
      <w:r w:rsidRPr="0000071B">
        <w:rPr>
          <w:rFonts w:cs="MSTT31c5b2"/>
          <w:szCs w:val="20"/>
          <w:lang w:val="el-GR"/>
        </w:rPr>
        <w:t>στήματος αναφοράς και παρακολούθησης των πράξεων,</w:t>
      </w:r>
      <w:r>
        <w:rPr>
          <w:rFonts w:cs="MSTT31c5b2"/>
          <w:szCs w:val="20"/>
          <w:lang w:val="el-GR"/>
        </w:rPr>
        <w:t xml:space="preserve"> </w:t>
      </w:r>
      <w:r w:rsidRPr="0000071B">
        <w:rPr>
          <w:rFonts w:cs="MSTT31c5b2"/>
          <w:szCs w:val="20"/>
          <w:lang w:val="el-GR"/>
        </w:rPr>
        <w:t>η διαχείριση των οποίων έχει εκχωρηθεί.</w:t>
      </w:r>
    </w:p>
    <w:p w:rsidR="0000071B" w:rsidRPr="0000071B" w:rsidRDefault="0000071B" w:rsidP="00AB74B3">
      <w:pPr>
        <w:numPr>
          <w:ilvl w:val="0"/>
          <w:numId w:val="40"/>
        </w:numPr>
        <w:tabs>
          <w:tab w:val="left" w:pos="1276"/>
        </w:tabs>
        <w:autoSpaceDE w:val="0"/>
        <w:autoSpaceDN w:val="0"/>
        <w:adjustRightInd w:val="0"/>
        <w:spacing w:after="0" w:line="264" w:lineRule="auto"/>
        <w:ind w:left="1276" w:hanging="567"/>
        <w:rPr>
          <w:rFonts w:cs="MSTT31c5b2"/>
          <w:szCs w:val="20"/>
          <w:lang w:val="el-GR"/>
        </w:rPr>
      </w:pPr>
      <w:r w:rsidRPr="0000071B">
        <w:rPr>
          <w:rFonts w:cs="MSTT31c5b2"/>
          <w:szCs w:val="20"/>
          <w:lang w:val="el-GR"/>
        </w:rPr>
        <w:t>Παρακολουθεί την ορθή και έγκαιρη ενημέρωση</w:t>
      </w:r>
      <w:r>
        <w:rPr>
          <w:rFonts w:cs="MSTT31c5b2"/>
          <w:szCs w:val="20"/>
          <w:lang w:val="el-GR"/>
        </w:rPr>
        <w:t xml:space="preserve"> </w:t>
      </w:r>
      <w:r w:rsidRPr="0000071B">
        <w:rPr>
          <w:rFonts w:cs="MSTT31c5b2"/>
          <w:szCs w:val="20"/>
          <w:lang w:val="el-GR"/>
        </w:rPr>
        <w:t>του ΟΠΣ με τα απαραίτητα δεδομένα και έγγραφα από</w:t>
      </w:r>
      <w:r>
        <w:rPr>
          <w:rFonts w:cs="MSTT31c5b2"/>
          <w:szCs w:val="20"/>
          <w:lang w:val="el-GR"/>
        </w:rPr>
        <w:t xml:space="preserve"> </w:t>
      </w:r>
      <w:r w:rsidRPr="0000071B">
        <w:rPr>
          <w:rFonts w:cs="MSTT31c5b2"/>
          <w:szCs w:val="20"/>
          <w:lang w:val="el-GR"/>
        </w:rPr>
        <w:t>τις Ενδιάμεσες Διαχ</w:t>
      </w:r>
      <w:r>
        <w:rPr>
          <w:rFonts w:cs="MSTT31c5b2"/>
          <w:szCs w:val="20"/>
          <w:lang w:val="el-GR"/>
        </w:rPr>
        <w:t>ειριστικές Αρχές και τους Ενδιά</w:t>
      </w:r>
      <w:r w:rsidRPr="0000071B">
        <w:rPr>
          <w:rFonts w:cs="MSTT31c5b2"/>
          <w:szCs w:val="20"/>
          <w:lang w:val="el-GR"/>
        </w:rPr>
        <w:t>μεσους Φορείς Διαχείρισης και συνθέτει τις αναγκαίες</w:t>
      </w:r>
      <w:r>
        <w:rPr>
          <w:rFonts w:cs="MSTT31c5b2"/>
          <w:szCs w:val="20"/>
          <w:lang w:val="el-GR"/>
        </w:rPr>
        <w:t xml:space="preserve"> </w:t>
      </w:r>
      <w:r w:rsidRPr="0000071B">
        <w:rPr>
          <w:rFonts w:cs="MSTT31c5b2"/>
          <w:szCs w:val="20"/>
          <w:lang w:val="el-GR"/>
        </w:rPr>
        <w:t>πληροφορίες για την παρακολούθηση της προόδου των</w:t>
      </w:r>
      <w:r>
        <w:rPr>
          <w:rFonts w:cs="MSTT31c5b2"/>
          <w:szCs w:val="20"/>
          <w:lang w:val="el-GR"/>
        </w:rPr>
        <w:t xml:space="preserve"> </w:t>
      </w:r>
      <w:r w:rsidR="005B4344">
        <w:rPr>
          <w:rFonts w:cs="MSTT31c5b2"/>
          <w:szCs w:val="20"/>
          <w:lang w:val="el-GR"/>
        </w:rPr>
        <w:t>ΠΕΠ</w:t>
      </w:r>
      <w:r w:rsidRPr="0000071B">
        <w:rPr>
          <w:rFonts w:cs="MSTT31c5b2"/>
          <w:szCs w:val="20"/>
          <w:lang w:val="el-GR"/>
        </w:rPr>
        <w:t>.</w:t>
      </w:r>
    </w:p>
    <w:p w:rsidR="0000071B" w:rsidRPr="0000071B" w:rsidRDefault="0000071B" w:rsidP="00AB74B3">
      <w:pPr>
        <w:numPr>
          <w:ilvl w:val="0"/>
          <w:numId w:val="40"/>
        </w:numPr>
        <w:tabs>
          <w:tab w:val="left" w:pos="1276"/>
        </w:tabs>
        <w:autoSpaceDE w:val="0"/>
        <w:autoSpaceDN w:val="0"/>
        <w:adjustRightInd w:val="0"/>
        <w:spacing w:after="0" w:line="264" w:lineRule="auto"/>
        <w:ind w:left="1276" w:hanging="567"/>
        <w:rPr>
          <w:rFonts w:cs="MSTT31c5b2"/>
          <w:szCs w:val="20"/>
          <w:lang w:val="el-GR"/>
        </w:rPr>
      </w:pPr>
      <w:r w:rsidRPr="0000071B">
        <w:rPr>
          <w:rFonts w:cs="MSTT31c5b2"/>
          <w:szCs w:val="20"/>
          <w:lang w:val="el-GR"/>
        </w:rPr>
        <w:t>Επιβεβαιώνει δειγματοληπτικά την ακρίβεια, την</w:t>
      </w:r>
      <w:r>
        <w:rPr>
          <w:rFonts w:cs="MSTT31c5b2"/>
          <w:szCs w:val="20"/>
          <w:lang w:val="el-GR"/>
        </w:rPr>
        <w:t xml:space="preserve"> </w:t>
      </w:r>
      <w:r w:rsidRPr="0000071B">
        <w:rPr>
          <w:rFonts w:cs="MSTT31c5b2"/>
          <w:szCs w:val="20"/>
          <w:lang w:val="el-GR"/>
        </w:rPr>
        <w:t>ποιότητα και πλη</w:t>
      </w:r>
      <w:r>
        <w:rPr>
          <w:rFonts w:cs="MSTT31c5b2"/>
          <w:szCs w:val="20"/>
          <w:lang w:val="el-GR"/>
        </w:rPr>
        <w:t>ρότητα των στοιχείων που καταχω</w:t>
      </w:r>
      <w:r w:rsidRPr="0000071B">
        <w:rPr>
          <w:rFonts w:cs="MSTT31c5b2"/>
          <w:szCs w:val="20"/>
          <w:lang w:val="el-GR"/>
        </w:rPr>
        <w:t>ρούνται στο ΟΠΣ</w:t>
      </w:r>
      <w:r>
        <w:rPr>
          <w:rFonts w:cs="MSTT31c5b2"/>
          <w:szCs w:val="20"/>
          <w:lang w:val="el-GR"/>
        </w:rPr>
        <w:t xml:space="preserve"> σύμφωνα με τους κανόνες του Συ</w:t>
      </w:r>
      <w:r w:rsidRPr="0000071B">
        <w:rPr>
          <w:rFonts w:cs="MSTT31c5b2"/>
          <w:szCs w:val="20"/>
          <w:lang w:val="el-GR"/>
        </w:rPr>
        <w:t>στήματος Διαχείρισης και Ελέγχου.</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Διασφαλίζει ότι η Αρχή Πιστοποίησης λαμβάνει</w:t>
      </w:r>
      <w:r>
        <w:rPr>
          <w:rFonts w:cs="MSTT31c5b2"/>
          <w:szCs w:val="20"/>
          <w:lang w:val="el-GR"/>
        </w:rPr>
        <w:t xml:space="preserve"> </w:t>
      </w:r>
      <w:r w:rsidRPr="0000071B">
        <w:rPr>
          <w:rFonts w:cs="MSTT31c5b2"/>
          <w:szCs w:val="20"/>
          <w:lang w:val="el-GR"/>
        </w:rPr>
        <w:t>τις αναγκαίες πληροφορίες σχετικά με τις διαδικασίες</w:t>
      </w:r>
      <w:r>
        <w:rPr>
          <w:rFonts w:cs="MSTT31c5b2"/>
          <w:szCs w:val="20"/>
          <w:lang w:val="el-GR"/>
        </w:rPr>
        <w:t xml:space="preserve"> </w:t>
      </w:r>
      <w:r w:rsidRPr="0000071B">
        <w:rPr>
          <w:rFonts w:cs="MSTT31c5b2"/>
          <w:szCs w:val="20"/>
          <w:lang w:val="el-GR"/>
        </w:rPr>
        <w:t>και τις επαληθεύσεις για σκοπούς πιστοποίησης. Στο</w:t>
      </w:r>
      <w:r>
        <w:rPr>
          <w:rFonts w:cs="MSTT31c5b2"/>
          <w:szCs w:val="20"/>
          <w:lang w:val="el-GR"/>
        </w:rPr>
        <w:t xml:space="preserve"> </w:t>
      </w:r>
      <w:r w:rsidRPr="0000071B">
        <w:rPr>
          <w:rFonts w:cs="MSTT31c5b2"/>
          <w:szCs w:val="20"/>
          <w:lang w:val="el-GR"/>
        </w:rPr>
        <w:t>πλαίσιο αυτό εποπτεύει και συντονίζει πριν από κάθε</w:t>
      </w:r>
      <w:r>
        <w:rPr>
          <w:rFonts w:cs="MSTT31c5b2"/>
          <w:szCs w:val="20"/>
          <w:lang w:val="el-GR"/>
        </w:rPr>
        <w:t xml:space="preserve"> </w:t>
      </w:r>
      <w:r w:rsidRPr="0000071B">
        <w:rPr>
          <w:rFonts w:cs="MSTT31c5b2"/>
          <w:szCs w:val="20"/>
          <w:lang w:val="el-GR"/>
        </w:rPr>
        <w:t>αίτημα πληρωμής την πληρότητα των πληροφοριών</w:t>
      </w:r>
      <w:r>
        <w:rPr>
          <w:rFonts w:cs="MSTT31c5b2"/>
          <w:szCs w:val="20"/>
          <w:lang w:val="el-GR"/>
        </w:rPr>
        <w:t xml:space="preserve"> </w:t>
      </w:r>
      <w:r w:rsidRPr="0000071B">
        <w:rPr>
          <w:rFonts w:cs="MSTT31c5b2"/>
          <w:szCs w:val="20"/>
          <w:lang w:val="el-GR"/>
        </w:rPr>
        <w:t>που παρέχονται στην Αρχή Πιστοποίησης ή στην Ειδική</w:t>
      </w:r>
      <w:r>
        <w:rPr>
          <w:rFonts w:cs="MSTT31c5b2"/>
          <w:szCs w:val="20"/>
          <w:lang w:val="el-GR"/>
        </w:rPr>
        <w:t xml:space="preserve"> </w:t>
      </w:r>
      <w:r w:rsidRPr="0000071B">
        <w:rPr>
          <w:rFonts w:cs="MSTT31c5b2"/>
          <w:szCs w:val="20"/>
          <w:lang w:val="el-GR"/>
        </w:rPr>
        <w:t>Υπηρεσία Διαχείρισης.</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Εξετάζει τα αποτελέσματα των επαληθεύσεων των</w:t>
      </w:r>
      <w:r>
        <w:rPr>
          <w:rFonts w:cs="MSTT31c5b2"/>
          <w:szCs w:val="20"/>
          <w:lang w:val="el-GR"/>
        </w:rPr>
        <w:t xml:space="preserve"> </w:t>
      </w:r>
      <w:r w:rsidRPr="0000071B">
        <w:rPr>
          <w:rFonts w:cs="MSTT31c5b2"/>
          <w:szCs w:val="20"/>
          <w:lang w:val="el-GR"/>
        </w:rPr>
        <w:t>Ενδιάμεσων Διαχειριστικών Αρχών και εισηγείται στην</w:t>
      </w:r>
      <w:r>
        <w:rPr>
          <w:rFonts w:cs="MSTT31c5b2"/>
          <w:szCs w:val="20"/>
          <w:lang w:val="el-GR"/>
        </w:rPr>
        <w:t xml:space="preserve"> </w:t>
      </w:r>
      <w:r w:rsidRPr="0000071B">
        <w:rPr>
          <w:rFonts w:cs="MSTT31c5b2"/>
          <w:szCs w:val="20"/>
          <w:lang w:val="el-GR"/>
        </w:rPr>
        <w:t>ΕΥ</w:t>
      </w:r>
      <w:r w:rsidR="005B4344">
        <w:rPr>
          <w:rFonts w:cs="MSTT31c5b2"/>
          <w:szCs w:val="20"/>
          <w:lang w:val="el-GR"/>
        </w:rPr>
        <w:t>ΘΥ</w:t>
      </w:r>
      <w:r w:rsidRPr="0000071B">
        <w:rPr>
          <w:rFonts w:cs="MSTT31c5b2"/>
          <w:szCs w:val="20"/>
          <w:lang w:val="el-GR"/>
        </w:rPr>
        <w:t xml:space="preserve"> τη λήψη των απαραίτητων</w:t>
      </w:r>
      <w:r>
        <w:rPr>
          <w:rFonts w:cs="MSTT31c5b2"/>
          <w:szCs w:val="20"/>
          <w:lang w:val="el-GR"/>
        </w:rPr>
        <w:t xml:space="preserve"> </w:t>
      </w:r>
      <w:r w:rsidRPr="0000071B">
        <w:rPr>
          <w:rFonts w:cs="MSTT31c5b2"/>
          <w:szCs w:val="20"/>
          <w:lang w:val="el-GR"/>
        </w:rPr>
        <w:t>μέτρων για τη βελτίωση του Συστήματος Διαχείρισης και</w:t>
      </w:r>
      <w:r>
        <w:rPr>
          <w:rFonts w:cs="MSTT31c5b2"/>
          <w:szCs w:val="20"/>
          <w:lang w:val="el-GR"/>
        </w:rPr>
        <w:t xml:space="preserve"> </w:t>
      </w:r>
      <w:r w:rsidRPr="0000071B">
        <w:rPr>
          <w:rFonts w:cs="MSTT31c5b2"/>
          <w:szCs w:val="20"/>
          <w:lang w:val="el-GR"/>
        </w:rPr>
        <w:t>Ελέγχου, καθώς και μ</w:t>
      </w:r>
      <w:r>
        <w:rPr>
          <w:rFonts w:cs="MSTT31c5b2"/>
          <w:szCs w:val="20"/>
          <w:lang w:val="el-GR"/>
        </w:rPr>
        <w:t>έτρων για την υποστήριξη των Εν</w:t>
      </w:r>
      <w:r w:rsidRPr="0000071B">
        <w:rPr>
          <w:rFonts w:cs="MSTT31c5b2"/>
          <w:szCs w:val="20"/>
          <w:lang w:val="el-GR"/>
        </w:rPr>
        <w:t>διάμεσων Φορέων Διαχ</w:t>
      </w:r>
      <w:r>
        <w:rPr>
          <w:rFonts w:cs="MSTT31c5b2"/>
          <w:szCs w:val="20"/>
          <w:lang w:val="el-GR"/>
        </w:rPr>
        <w:t>είρισης και των δικαιούχων, προ</w:t>
      </w:r>
      <w:r w:rsidRPr="0000071B">
        <w:rPr>
          <w:rFonts w:cs="MSTT31c5b2"/>
          <w:szCs w:val="20"/>
          <w:lang w:val="el-GR"/>
        </w:rPr>
        <w:t>κειμένου να ανταποκρίνονται στις υποχρεώσεις τους.</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 xml:space="preserve">Σε περιπτώσεις </w:t>
      </w:r>
      <w:r>
        <w:rPr>
          <w:rFonts w:cs="MSTT31c5b2"/>
          <w:szCs w:val="20"/>
          <w:lang w:val="el-GR"/>
        </w:rPr>
        <w:t>που διαπιστωθεί βάσει των επαλη</w:t>
      </w:r>
      <w:r w:rsidRPr="0000071B">
        <w:rPr>
          <w:rFonts w:cs="MSTT31c5b2"/>
          <w:szCs w:val="20"/>
          <w:lang w:val="el-GR"/>
        </w:rPr>
        <w:t>θεύσεων που διενεργούν οι Ενδιάμεσες Διαχειριστικές</w:t>
      </w:r>
      <w:r>
        <w:rPr>
          <w:rFonts w:cs="MSTT31c5b2"/>
          <w:szCs w:val="20"/>
          <w:lang w:val="el-GR"/>
        </w:rPr>
        <w:t xml:space="preserve"> </w:t>
      </w:r>
      <w:r w:rsidRPr="0000071B">
        <w:rPr>
          <w:rFonts w:cs="MSTT31c5b2"/>
          <w:szCs w:val="20"/>
          <w:lang w:val="el-GR"/>
        </w:rPr>
        <w:t>Αρχές αχρεωστήτως καταβληθείσα δαπάνη, εισηγείται</w:t>
      </w:r>
      <w:r>
        <w:rPr>
          <w:rFonts w:cs="MSTT31c5b2"/>
          <w:szCs w:val="20"/>
          <w:lang w:val="el-GR"/>
        </w:rPr>
        <w:t xml:space="preserve"> </w:t>
      </w:r>
      <w:r w:rsidRPr="0000071B">
        <w:rPr>
          <w:rFonts w:cs="MSTT31c5b2"/>
          <w:szCs w:val="20"/>
          <w:lang w:val="el-GR"/>
        </w:rPr>
        <w:t>στον αρμόδιο διατάκτη της σχετικής δαπάνης, για την</w:t>
      </w:r>
      <w:r>
        <w:rPr>
          <w:rFonts w:cs="MSTT31c5b2"/>
          <w:szCs w:val="20"/>
          <w:lang w:val="el-GR"/>
        </w:rPr>
        <w:t xml:space="preserve"> </w:t>
      </w:r>
      <w:r w:rsidRPr="0000071B">
        <w:rPr>
          <w:rFonts w:cs="MSTT31c5b2"/>
          <w:szCs w:val="20"/>
          <w:lang w:val="el-GR"/>
        </w:rPr>
        <w:t>έκδοση απόφαση</w:t>
      </w:r>
      <w:r>
        <w:rPr>
          <w:rFonts w:cs="MSTT31c5b2"/>
          <w:szCs w:val="20"/>
          <w:lang w:val="el-GR"/>
        </w:rPr>
        <w:t>ς ανάκτησης αχρεωστήτως καταβλη</w:t>
      </w:r>
      <w:r w:rsidRPr="0000071B">
        <w:rPr>
          <w:rFonts w:cs="MSTT31c5b2"/>
          <w:szCs w:val="20"/>
          <w:lang w:val="el-GR"/>
        </w:rPr>
        <w:t>θέντων ποσών.</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Παρέχει στην Επιτροπή κατόπιν γραπτού σχετικού</w:t>
      </w:r>
      <w:r>
        <w:rPr>
          <w:rFonts w:cs="MSTT31c5b2"/>
          <w:szCs w:val="20"/>
          <w:lang w:val="el-GR"/>
        </w:rPr>
        <w:t xml:space="preserve"> </w:t>
      </w:r>
      <w:r w:rsidRPr="0000071B">
        <w:rPr>
          <w:rFonts w:cs="MSTT31c5b2"/>
          <w:szCs w:val="20"/>
          <w:lang w:val="el-GR"/>
        </w:rPr>
        <w:t>αιτήματός της τις πλη</w:t>
      </w:r>
      <w:r>
        <w:rPr>
          <w:rFonts w:cs="MSTT31c5b2"/>
          <w:szCs w:val="20"/>
          <w:lang w:val="el-GR"/>
        </w:rPr>
        <w:t>ροφορίες που αναφέρονται στο Πα</w:t>
      </w:r>
      <w:r w:rsidRPr="0000071B">
        <w:rPr>
          <w:rFonts w:cs="MSTT31c5b2"/>
          <w:szCs w:val="20"/>
          <w:lang w:val="el-GR"/>
        </w:rPr>
        <w:t>ράρτημα ΙΙΙ του Καν. 1828/2006 εντός δεκαπέντε εργάσιμων</w:t>
      </w:r>
      <w:r>
        <w:rPr>
          <w:rFonts w:cs="MSTT31c5b2"/>
          <w:szCs w:val="20"/>
          <w:lang w:val="el-GR"/>
        </w:rPr>
        <w:t xml:space="preserve"> </w:t>
      </w:r>
      <w:r w:rsidRPr="0000071B">
        <w:rPr>
          <w:rFonts w:cs="MSTT31c5b2"/>
          <w:szCs w:val="20"/>
          <w:lang w:val="el-GR"/>
        </w:rPr>
        <w:t>ημερών από την παρα</w:t>
      </w:r>
      <w:r>
        <w:rPr>
          <w:rFonts w:cs="MSTT31c5b2"/>
          <w:szCs w:val="20"/>
          <w:lang w:val="el-GR"/>
        </w:rPr>
        <w:t>λαβή του αιτήματος ή εντός οποι</w:t>
      </w:r>
      <w:r w:rsidRPr="0000071B">
        <w:rPr>
          <w:rFonts w:cs="MSTT31c5b2"/>
          <w:szCs w:val="20"/>
          <w:lang w:val="el-GR"/>
        </w:rPr>
        <w:t>ασδήποτε άλλης συμφωνημένης περιόδου, με σκοπό τον</w:t>
      </w:r>
      <w:r>
        <w:rPr>
          <w:rFonts w:cs="MSTT31c5b2"/>
          <w:szCs w:val="20"/>
          <w:lang w:val="el-GR"/>
        </w:rPr>
        <w:t xml:space="preserve"> </w:t>
      </w:r>
      <w:r w:rsidRPr="0000071B">
        <w:rPr>
          <w:rFonts w:cs="MSTT31c5b2"/>
          <w:szCs w:val="20"/>
          <w:lang w:val="el-GR"/>
        </w:rPr>
        <w:t>έλεγχο εγγράφων για τη διενέργεια επιτόπιων ελέγχων.</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Συνεργάζεται με</w:t>
      </w:r>
      <w:r>
        <w:rPr>
          <w:rFonts w:cs="MSTT31c5b2"/>
          <w:szCs w:val="20"/>
          <w:lang w:val="el-GR"/>
        </w:rPr>
        <w:t xml:space="preserve"> τη Μονάδα Α προκειμένου να δια</w:t>
      </w:r>
      <w:r w:rsidRPr="0000071B">
        <w:rPr>
          <w:rFonts w:cs="MSTT31c5b2"/>
          <w:szCs w:val="20"/>
          <w:lang w:val="el-GR"/>
        </w:rPr>
        <w:t>μορφωθούν κατευθύνσεις για προτάσεις αναθεώρησης</w:t>
      </w:r>
      <w:r>
        <w:rPr>
          <w:rFonts w:cs="MSTT31c5b2"/>
          <w:szCs w:val="20"/>
          <w:lang w:val="el-GR"/>
        </w:rPr>
        <w:t xml:space="preserve"> </w:t>
      </w:r>
      <w:r w:rsidRPr="0000071B">
        <w:rPr>
          <w:rFonts w:cs="MSTT31c5b2"/>
          <w:szCs w:val="20"/>
          <w:lang w:val="el-GR"/>
        </w:rPr>
        <w:t xml:space="preserve">των </w:t>
      </w:r>
      <w:r w:rsidR="005B4344">
        <w:rPr>
          <w:rFonts w:cs="MSTT31c5b2"/>
          <w:szCs w:val="20"/>
          <w:lang w:val="el-GR"/>
        </w:rPr>
        <w:t>ΠΕΠ</w:t>
      </w:r>
      <w:r w:rsidRPr="0000071B">
        <w:rPr>
          <w:rFonts w:cs="MSTT31c5b2"/>
          <w:szCs w:val="20"/>
          <w:lang w:val="el-GR"/>
        </w:rPr>
        <w:t>.</w:t>
      </w:r>
    </w:p>
    <w:p w:rsidR="0000071B" w:rsidRPr="0000071B" w:rsidRDefault="0000071B" w:rsidP="00AB74B3">
      <w:pPr>
        <w:numPr>
          <w:ilvl w:val="0"/>
          <w:numId w:val="39"/>
        </w:numPr>
        <w:tabs>
          <w:tab w:val="clear" w:pos="360"/>
          <w:tab w:val="num" w:pos="567"/>
        </w:tabs>
        <w:autoSpaceDE w:val="0"/>
        <w:autoSpaceDN w:val="0"/>
        <w:adjustRightInd w:val="0"/>
        <w:spacing w:after="0" w:line="264" w:lineRule="auto"/>
        <w:ind w:left="567" w:hanging="567"/>
        <w:rPr>
          <w:rFonts w:cs="MSTT31c5b2"/>
          <w:szCs w:val="20"/>
          <w:lang w:val="el-GR"/>
        </w:rPr>
      </w:pPr>
      <w:r w:rsidRPr="0000071B">
        <w:rPr>
          <w:rFonts w:cs="MSTT31c5b2"/>
          <w:szCs w:val="20"/>
          <w:lang w:val="el-GR"/>
        </w:rPr>
        <w:t>Συνεργάζεται με τις Ενδιάμεσες Διαχειριστικές</w:t>
      </w:r>
      <w:r>
        <w:rPr>
          <w:rFonts w:cs="MSTT31c5b2"/>
          <w:szCs w:val="20"/>
          <w:lang w:val="el-GR"/>
        </w:rPr>
        <w:t xml:space="preserve"> </w:t>
      </w:r>
      <w:r w:rsidRPr="0000071B">
        <w:rPr>
          <w:rFonts w:cs="MSTT31c5b2"/>
          <w:szCs w:val="20"/>
          <w:lang w:val="el-GR"/>
        </w:rPr>
        <w:t>Αρχές για την ορ</w:t>
      </w:r>
      <w:r>
        <w:rPr>
          <w:rFonts w:cs="MSTT31c5b2"/>
          <w:szCs w:val="20"/>
          <w:lang w:val="el-GR"/>
        </w:rPr>
        <w:t>γάνωση των συνεδριάσεων των Επι</w:t>
      </w:r>
      <w:r w:rsidRPr="0000071B">
        <w:rPr>
          <w:rFonts w:cs="MSTT31c5b2"/>
          <w:szCs w:val="20"/>
          <w:lang w:val="el-GR"/>
        </w:rPr>
        <w:t xml:space="preserve">τροπών Παρακολούθησης των ΠΕΠ συνθέτοντας </w:t>
      </w:r>
      <w:r>
        <w:rPr>
          <w:rFonts w:cs="MSTT31c5b2"/>
          <w:szCs w:val="20"/>
          <w:lang w:val="el-GR"/>
        </w:rPr>
        <w:t xml:space="preserve">τις </w:t>
      </w:r>
      <w:r w:rsidRPr="0000071B">
        <w:rPr>
          <w:rFonts w:cs="MSTT31c5b2"/>
          <w:szCs w:val="20"/>
          <w:lang w:val="el-GR"/>
        </w:rPr>
        <w:t>αναγκαίες εκθέσεις και αναφορές.</w:t>
      </w:r>
    </w:p>
    <w:p w:rsidR="00E34429" w:rsidRPr="00B0476E" w:rsidRDefault="00E34429" w:rsidP="00F23F20">
      <w:pPr>
        <w:tabs>
          <w:tab w:val="num" w:pos="567"/>
        </w:tabs>
        <w:autoSpaceDE w:val="0"/>
        <w:autoSpaceDN w:val="0"/>
        <w:adjustRightInd w:val="0"/>
        <w:spacing w:before="240" w:after="0" w:line="264" w:lineRule="auto"/>
        <w:rPr>
          <w:rFonts w:cs="MSTT31c5b2"/>
          <w:i/>
          <w:szCs w:val="20"/>
          <w:u w:val="single"/>
          <w:lang w:val="el-GR"/>
        </w:rPr>
      </w:pPr>
      <w:r w:rsidRPr="00B0476E">
        <w:rPr>
          <w:rFonts w:cs="MSTT31c5b2"/>
          <w:i/>
          <w:szCs w:val="20"/>
          <w:u w:val="single"/>
          <w:lang w:val="el-GR"/>
        </w:rPr>
        <w:t>Προγραμματική περίοδος 2014-2020:</w:t>
      </w:r>
    </w:p>
    <w:p w:rsidR="007109CC" w:rsidRPr="008A5981" w:rsidRDefault="004F6FD3"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Συντονίζει </w:t>
      </w:r>
      <w:r w:rsidR="007109CC" w:rsidRPr="008A5981">
        <w:rPr>
          <w:rFonts w:cs="MSTT31c5b2"/>
          <w:szCs w:val="20"/>
          <w:lang w:val="el-GR"/>
        </w:rPr>
        <w:t xml:space="preserve">την εφαρμογή των </w:t>
      </w:r>
      <w:r w:rsidR="005B4344">
        <w:rPr>
          <w:rFonts w:cs="MSTT31c5b2"/>
          <w:szCs w:val="20"/>
          <w:lang w:val="el-GR"/>
        </w:rPr>
        <w:t>ΠΕΠ</w:t>
      </w:r>
      <w:r w:rsidR="007109CC" w:rsidRPr="008A5981">
        <w:rPr>
          <w:rFonts w:cs="MSTT31c5b2"/>
          <w:szCs w:val="20"/>
          <w:lang w:val="el-GR"/>
        </w:rPr>
        <w:t xml:space="preserve"> και εισηγείται μέτρα αποτελεσματικότερης εφαρμογής και επιτάχυνσης της υλοποίησής τους. </w:t>
      </w:r>
    </w:p>
    <w:p w:rsidR="00C26420" w:rsidRPr="008A5981" w:rsidRDefault="00C26420"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Εκδίδει οδηγίες και παρέχει κατευθύνσεις για την ομοιογενή εφαρμογή των </w:t>
      </w:r>
      <w:r w:rsidR="005B4344">
        <w:rPr>
          <w:rFonts w:cs="MSTT31c5b2"/>
          <w:szCs w:val="20"/>
          <w:lang w:val="el-GR"/>
        </w:rPr>
        <w:t>ΠΕΠ</w:t>
      </w:r>
      <w:r w:rsidRPr="008A5981">
        <w:rPr>
          <w:rFonts w:cs="MSTT31c5b2"/>
          <w:szCs w:val="20"/>
          <w:lang w:val="el-GR"/>
        </w:rPr>
        <w:t xml:space="preserve">, σε συνεργασία με τις συναρμόδιες Μονάδες της ΕΥΣΕ και τις </w:t>
      </w:r>
      <w:r w:rsidR="004F6FD3" w:rsidRPr="008A5981">
        <w:rPr>
          <w:rFonts w:cs="MSTT31c5b2"/>
          <w:szCs w:val="20"/>
          <w:lang w:val="el-GR"/>
        </w:rPr>
        <w:t xml:space="preserve">λοιπές </w:t>
      </w:r>
      <w:r w:rsidR="005B4344">
        <w:rPr>
          <w:rFonts w:cs="MSTT31c5b2"/>
          <w:szCs w:val="20"/>
          <w:lang w:val="el-GR"/>
        </w:rPr>
        <w:t xml:space="preserve">Ειδικές </w:t>
      </w:r>
      <w:r w:rsidRPr="008A5981">
        <w:rPr>
          <w:rFonts w:cs="MSTT31c5b2"/>
          <w:szCs w:val="20"/>
          <w:lang w:val="el-GR"/>
        </w:rPr>
        <w:t xml:space="preserve">Υπηρεσίες της ΕΑΣ. </w:t>
      </w:r>
    </w:p>
    <w:p w:rsidR="00C26420" w:rsidRPr="008A5981" w:rsidRDefault="00C26420"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Παρακολουθεί, σε συνεργασία με τις Διαχειριστικές Αρχές και τους Ενδιάμεσους Φορείς Διαχείρισης των </w:t>
      </w:r>
      <w:r w:rsidR="005B4344">
        <w:rPr>
          <w:rFonts w:cs="MSTT31c5b2"/>
          <w:szCs w:val="20"/>
          <w:lang w:val="el-GR"/>
        </w:rPr>
        <w:t>ΠΕΠ</w:t>
      </w:r>
      <w:r w:rsidRPr="008A5981">
        <w:rPr>
          <w:rFonts w:cs="MSTT31c5b2"/>
          <w:szCs w:val="20"/>
          <w:lang w:val="el-GR"/>
        </w:rPr>
        <w:t xml:space="preserve">, τη συνολική πρόοδο υλοποίησης των </w:t>
      </w:r>
      <w:r w:rsidR="005B4344">
        <w:rPr>
          <w:rFonts w:cs="MSTT31c5b2"/>
          <w:szCs w:val="20"/>
          <w:lang w:val="el-GR"/>
        </w:rPr>
        <w:t>ΠΕΠ,</w:t>
      </w:r>
      <w:r w:rsidRPr="008A5981">
        <w:rPr>
          <w:rFonts w:cs="MSTT31c5b2"/>
          <w:szCs w:val="20"/>
          <w:lang w:val="el-GR"/>
        </w:rPr>
        <w:t xml:space="preserve"> καθώς και τη</w:t>
      </w:r>
      <w:r w:rsidR="005B4344">
        <w:rPr>
          <w:rFonts w:cs="MSTT31c5b2"/>
          <w:szCs w:val="20"/>
          <w:lang w:val="el-GR"/>
        </w:rPr>
        <w:t>ν</w:t>
      </w:r>
      <w:r w:rsidRPr="008A5981">
        <w:rPr>
          <w:rFonts w:cs="MSTT31c5b2"/>
          <w:szCs w:val="20"/>
          <w:lang w:val="el-GR"/>
        </w:rPr>
        <w:t xml:space="preserve"> πορεία </w:t>
      </w:r>
      <w:r w:rsidR="009D30BE">
        <w:rPr>
          <w:rFonts w:cs="MSTT31c5b2"/>
          <w:szCs w:val="20"/>
          <w:lang w:val="el-GR"/>
        </w:rPr>
        <w:t>επίτευξης</w:t>
      </w:r>
      <w:r w:rsidR="009D30BE" w:rsidRPr="008A5981">
        <w:rPr>
          <w:rFonts w:cs="MSTT31c5b2"/>
          <w:szCs w:val="20"/>
          <w:lang w:val="el-GR"/>
        </w:rPr>
        <w:t xml:space="preserve"> </w:t>
      </w:r>
      <w:r w:rsidRPr="008A5981">
        <w:rPr>
          <w:rFonts w:cs="MSTT31c5b2"/>
          <w:szCs w:val="20"/>
          <w:lang w:val="el-GR"/>
        </w:rPr>
        <w:t>των ειδικότερων στόχων τους.</w:t>
      </w:r>
    </w:p>
    <w:p w:rsidR="007837E8" w:rsidRPr="008A5981" w:rsidRDefault="00C26420"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Συνεργάζεται με την</w:t>
      </w:r>
      <w:r w:rsidR="006A28C5" w:rsidRPr="008A5981">
        <w:rPr>
          <w:rFonts w:cs="MSTT31c5b2"/>
          <w:szCs w:val="20"/>
          <w:lang w:val="el-GR"/>
        </w:rPr>
        <w:t xml:space="preserve"> ΕΥΣΣΑ</w:t>
      </w:r>
      <w:r w:rsidRPr="008A5981">
        <w:rPr>
          <w:rFonts w:cs="MSTT31c5b2"/>
          <w:szCs w:val="20"/>
          <w:lang w:val="el-GR"/>
        </w:rPr>
        <w:t xml:space="preserve"> για την εξειδίκευση των </w:t>
      </w:r>
      <w:r w:rsidR="005B4344">
        <w:rPr>
          <w:rFonts w:cs="MSTT31c5b2"/>
          <w:szCs w:val="20"/>
          <w:lang w:val="el-GR"/>
        </w:rPr>
        <w:t>ΠΕΠ</w:t>
      </w:r>
      <w:r w:rsidRPr="008A5981">
        <w:rPr>
          <w:rFonts w:cs="MSTT31c5b2"/>
          <w:szCs w:val="20"/>
          <w:lang w:val="el-GR"/>
        </w:rPr>
        <w:t xml:space="preserve">, προκειμένου μέσω της εξειδίκευσης να επιτυγχάνεται η αποτελεσματικότερη εφαρμογή τους. </w:t>
      </w:r>
    </w:p>
    <w:p w:rsidR="007837E8" w:rsidRPr="008A5981" w:rsidRDefault="007109CC"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lastRenderedPageBreak/>
        <w:t xml:space="preserve">Συνεργάζεται με </w:t>
      </w:r>
      <w:r w:rsidR="00302805" w:rsidRPr="008C303E">
        <w:rPr>
          <w:rFonts w:cs="MSTT31c5b2"/>
          <w:szCs w:val="20"/>
          <w:lang w:val="el-GR"/>
        </w:rPr>
        <w:t>την ΕΥΣΣΑ σε θέματα των γενικών και θεματικών εκ των προτέρων αιρεσιμοτήτων και αυτοδεσμεύσεων σε ότι αφορά την υλοποίηση</w:t>
      </w:r>
      <w:r w:rsidRPr="008A5981">
        <w:rPr>
          <w:rFonts w:cs="MSTT31c5b2"/>
          <w:szCs w:val="20"/>
          <w:lang w:val="el-GR"/>
        </w:rPr>
        <w:t xml:space="preserve"> των </w:t>
      </w:r>
      <w:r w:rsidR="005B4344">
        <w:rPr>
          <w:rFonts w:cs="MSTT31c5b2"/>
          <w:szCs w:val="20"/>
          <w:lang w:val="el-GR"/>
        </w:rPr>
        <w:t>ΠΕΠ</w:t>
      </w:r>
      <w:r w:rsidR="00302805" w:rsidRPr="008C303E">
        <w:rPr>
          <w:rFonts w:cs="MSTT31c5b2"/>
          <w:szCs w:val="20"/>
          <w:lang w:val="el-GR"/>
        </w:rPr>
        <w:t>.</w:t>
      </w:r>
    </w:p>
    <w:p w:rsidR="000F2D1F" w:rsidRPr="008A5981" w:rsidRDefault="00302805"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C303E">
        <w:rPr>
          <w:rFonts w:cs="MSTT31c5b2"/>
          <w:szCs w:val="20"/>
          <w:lang w:val="el-GR"/>
        </w:rPr>
        <w:t>Παρακολουθεί</w:t>
      </w:r>
      <w:r w:rsidR="005B4344">
        <w:rPr>
          <w:rFonts w:cs="MSTT31c5b2"/>
          <w:szCs w:val="20"/>
          <w:lang w:val="el-GR"/>
        </w:rPr>
        <w:t>,</w:t>
      </w:r>
      <w:r w:rsidR="000F2D1F" w:rsidRPr="008A5981">
        <w:rPr>
          <w:rFonts w:cs="MSTT31c5b2"/>
          <w:szCs w:val="20"/>
          <w:lang w:val="el-GR"/>
        </w:rPr>
        <w:t xml:space="preserve"> σε συνεργασία με τη</w:t>
      </w:r>
      <w:r w:rsidRPr="008C303E">
        <w:rPr>
          <w:rFonts w:cs="MSTT31c5b2"/>
          <w:szCs w:val="20"/>
          <w:lang w:val="el-GR"/>
        </w:rPr>
        <w:t>ν</w:t>
      </w:r>
      <w:r w:rsidR="000F2D1F" w:rsidRPr="008A5981">
        <w:rPr>
          <w:rFonts w:cs="MSTT31c5b2"/>
          <w:szCs w:val="20"/>
          <w:lang w:val="el-GR"/>
        </w:rPr>
        <w:t xml:space="preserve"> Μονάδα Α</w:t>
      </w:r>
      <w:r w:rsidR="005B4344">
        <w:rPr>
          <w:rFonts w:cs="MSTT31c5b2"/>
          <w:szCs w:val="20"/>
          <w:lang w:val="el-GR"/>
        </w:rPr>
        <w:t>,</w:t>
      </w:r>
      <w:r w:rsidRPr="008C303E">
        <w:rPr>
          <w:rFonts w:cs="MSTT31c5b2"/>
          <w:szCs w:val="20"/>
          <w:lang w:val="el-GR"/>
        </w:rPr>
        <w:t xml:space="preserve"> την εξέλιξη της υποβολής και έγκρισης των </w:t>
      </w:r>
      <w:r w:rsidR="005B4344">
        <w:rPr>
          <w:rFonts w:cs="MSTT31c5b2"/>
          <w:szCs w:val="20"/>
          <w:lang w:val="el-GR"/>
        </w:rPr>
        <w:t>μ</w:t>
      </w:r>
      <w:r w:rsidRPr="008C303E">
        <w:rPr>
          <w:rFonts w:cs="MSTT31c5b2"/>
          <w:szCs w:val="20"/>
          <w:lang w:val="el-GR"/>
        </w:rPr>
        <w:t xml:space="preserve">εγάλων </w:t>
      </w:r>
      <w:r w:rsidR="005B4344">
        <w:rPr>
          <w:rFonts w:cs="MSTT31c5b2"/>
          <w:szCs w:val="20"/>
          <w:lang w:val="el-GR"/>
        </w:rPr>
        <w:t>έ</w:t>
      </w:r>
      <w:r w:rsidRPr="008C303E">
        <w:rPr>
          <w:rFonts w:cs="MSTT31c5b2"/>
          <w:szCs w:val="20"/>
          <w:lang w:val="el-GR"/>
        </w:rPr>
        <w:t xml:space="preserve">ργων των </w:t>
      </w:r>
      <w:r w:rsidR="005B4344">
        <w:rPr>
          <w:rFonts w:cs="MSTT31c5b2"/>
          <w:szCs w:val="20"/>
          <w:lang w:val="el-GR"/>
        </w:rPr>
        <w:t>ΠΕΠ</w:t>
      </w:r>
      <w:r w:rsidRPr="008C303E">
        <w:rPr>
          <w:rFonts w:cs="MSTT31c5b2"/>
          <w:szCs w:val="20"/>
          <w:lang w:val="el-GR"/>
        </w:rPr>
        <w:t xml:space="preserve"> και παρακολουθεί την πορεία υλοποίησής τους στο πλαίσιο των </w:t>
      </w:r>
      <w:r w:rsidR="005B4344">
        <w:rPr>
          <w:rFonts w:cs="MSTT31c5b2"/>
          <w:szCs w:val="20"/>
          <w:lang w:val="el-GR"/>
        </w:rPr>
        <w:t>ΠΕΠ</w:t>
      </w:r>
      <w:r w:rsidRPr="008C303E">
        <w:rPr>
          <w:rFonts w:cs="MSTT31c5b2"/>
          <w:szCs w:val="20"/>
          <w:lang w:val="el-GR"/>
        </w:rPr>
        <w:t>.</w:t>
      </w:r>
    </w:p>
    <w:p w:rsidR="000F2D1F" w:rsidRPr="008A5981" w:rsidRDefault="000F2D1F"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τις αρμόδιες εθνικές </w:t>
      </w:r>
      <w:r w:rsidR="004F6FD3" w:rsidRPr="008A5981">
        <w:rPr>
          <w:rFonts w:cs="MSTT31c5b2"/>
          <w:szCs w:val="20"/>
          <w:lang w:val="el-GR"/>
        </w:rPr>
        <w:t xml:space="preserve">και περιφερειακές </w:t>
      </w:r>
      <w:r w:rsidRPr="008A5981">
        <w:rPr>
          <w:rFonts w:cs="MSTT31c5b2"/>
          <w:szCs w:val="20"/>
          <w:lang w:val="el-GR"/>
        </w:rPr>
        <w:t>αρχές και υπηρεσίες στο πλαίσιο της παρακολούθησης της εφαρμογής των περιφερειακών δράσεων του ΕΣΠΑ για την επιτάχυνση της υλοποίησής τους.</w:t>
      </w:r>
    </w:p>
    <w:p w:rsidR="007837E8" w:rsidRPr="008A5981" w:rsidRDefault="00E57914"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Διασφαλίζει</w:t>
      </w:r>
      <w:r w:rsidR="009D30BE">
        <w:rPr>
          <w:rFonts w:cs="MSTT31c5b2"/>
          <w:szCs w:val="20"/>
          <w:lang w:val="el-GR"/>
        </w:rPr>
        <w:t>,</w:t>
      </w:r>
      <w:r w:rsidRPr="008A5981">
        <w:rPr>
          <w:rFonts w:cs="MSTT31c5b2"/>
          <w:szCs w:val="20"/>
          <w:lang w:val="el-GR"/>
        </w:rPr>
        <w:t xml:space="preserve"> σε συνεργασία με τις αρμόδιες εθνικές αρχές</w:t>
      </w:r>
      <w:r w:rsidR="009D30BE">
        <w:rPr>
          <w:rFonts w:cs="MSTT31c5b2"/>
          <w:szCs w:val="20"/>
          <w:lang w:val="el-GR"/>
        </w:rPr>
        <w:t>,</w:t>
      </w:r>
      <w:r w:rsidRPr="008A5981">
        <w:rPr>
          <w:rFonts w:cs="MSTT31c5b2"/>
          <w:szCs w:val="20"/>
          <w:lang w:val="el-GR"/>
        </w:rPr>
        <w:t xml:space="preserve"> το συντονισμό μεταξύ των </w:t>
      </w:r>
      <w:r w:rsidR="005B4344">
        <w:rPr>
          <w:rFonts w:cs="MSTT31c5b2"/>
          <w:szCs w:val="20"/>
          <w:lang w:val="el-GR"/>
        </w:rPr>
        <w:t>ΠΕΠ</w:t>
      </w:r>
      <w:r w:rsidRPr="008A5981">
        <w:rPr>
          <w:rFonts w:cs="MSTT31c5b2"/>
          <w:szCs w:val="20"/>
          <w:lang w:val="el-GR"/>
        </w:rPr>
        <w:t xml:space="preserve"> και της συνδρομής των ΕΓΤΑΑ και EΤ</w:t>
      </w:r>
      <w:r w:rsidR="004F6FD3" w:rsidRPr="008A5981">
        <w:rPr>
          <w:rFonts w:cs="MSTT31c5b2"/>
          <w:szCs w:val="20"/>
          <w:lang w:val="el-GR"/>
        </w:rPr>
        <w:t xml:space="preserve">ΘΑ </w:t>
      </w:r>
      <w:r w:rsidRPr="008A5981">
        <w:rPr>
          <w:rFonts w:cs="MSTT31c5b2"/>
          <w:szCs w:val="20"/>
          <w:lang w:val="el-GR"/>
        </w:rPr>
        <w:t>και άλλων υφιστάμενων χρηματοδοτικών μέσων</w:t>
      </w:r>
      <w:r w:rsidR="007837E8" w:rsidRPr="008A5981">
        <w:rPr>
          <w:rFonts w:cs="MSTT31c5b2"/>
          <w:szCs w:val="20"/>
          <w:lang w:val="el-GR"/>
        </w:rPr>
        <w:t>.</w:t>
      </w:r>
    </w:p>
    <w:p w:rsidR="000F2D1F" w:rsidRPr="008A5981" w:rsidRDefault="000F2D1F"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Συνεργάζεται με τη Μονάδα Β στο πλαίσιο παρακολούθησης της τήρησης των όρων και προϋποθέσεων των δανείων της ΕΤΕπ.</w:t>
      </w:r>
    </w:p>
    <w:p w:rsidR="000F2D1F" w:rsidRPr="008A5981" w:rsidRDefault="000F2D1F"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Συνεργάζεται με τις λοιπές Μονάδες της ΕΥΣΕ</w:t>
      </w:r>
      <w:r w:rsidR="001D1594">
        <w:rPr>
          <w:rFonts w:cs="MSTT31c5b2"/>
          <w:szCs w:val="20"/>
          <w:lang w:val="el-GR"/>
        </w:rPr>
        <w:t>,</w:t>
      </w:r>
      <w:r w:rsidRPr="008A5981">
        <w:rPr>
          <w:rFonts w:cs="MSTT31c5b2"/>
          <w:szCs w:val="20"/>
          <w:lang w:val="el-GR"/>
        </w:rPr>
        <w:t xml:space="preserve"> </w:t>
      </w:r>
      <w:r w:rsidR="00675232">
        <w:rPr>
          <w:rFonts w:cs="MSTT31c5b2"/>
          <w:szCs w:val="20"/>
          <w:lang w:val="el-GR"/>
        </w:rPr>
        <w:t xml:space="preserve">και </w:t>
      </w:r>
      <w:r w:rsidR="003D7B28" w:rsidRPr="008C303E">
        <w:rPr>
          <w:rFonts w:cs="MSTT31c5b2"/>
          <w:szCs w:val="20"/>
          <w:lang w:val="el-GR"/>
        </w:rPr>
        <w:t>τις λοιπές ΕΥ της ΕΑΣ κατ’ αρμοδιότητα</w:t>
      </w:r>
      <w:r w:rsidR="009D3E6F">
        <w:rPr>
          <w:rFonts w:cs="MSTT31c5b2"/>
          <w:szCs w:val="20"/>
          <w:lang w:val="el-GR"/>
        </w:rPr>
        <w:t>,</w:t>
      </w:r>
      <w:r w:rsidR="00675232">
        <w:rPr>
          <w:rFonts w:cs="MSTT31c5b2"/>
          <w:szCs w:val="20"/>
          <w:lang w:val="el-GR"/>
        </w:rPr>
        <w:t xml:space="preserve"> </w:t>
      </w:r>
      <w:r w:rsidRPr="008A5981">
        <w:rPr>
          <w:rFonts w:cs="MSTT31c5b2"/>
          <w:szCs w:val="20"/>
          <w:lang w:val="el-GR"/>
        </w:rPr>
        <w:t>επί ειδικότερων θεμάτων (χρηματοδοτικά εργαλεία, κρατικές ενισχύσεις,</w:t>
      </w:r>
      <w:r w:rsidR="009D3E6F" w:rsidRPr="008A5981">
        <w:rPr>
          <w:rFonts w:cs="MSTT31c5b2"/>
          <w:szCs w:val="20"/>
          <w:lang w:val="el-GR"/>
        </w:rPr>
        <w:t xml:space="preserve"> </w:t>
      </w:r>
      <w:r w:rsidR="004C6F95">
        <w:rPr>
          <w:rFonts w:cs="MSTT31c5b2"/>
          <w:szCs w:val="20"/>
          <w:lang w:val="el-GR"/>
        </w:rPr>
        <w:t>Μηχανισμός</w:t>
      </w:r>
      <w:r w:rsidR="004C6F95" w:rsidRPr="003D7B28">
        <w:rPr>
          <w:rFonts w:cs="MSTT31c5b2"/>
          <w:szCs w:val="20"/>
          <w:lang w:val="el-GR"/>
        </w:rPr>
        <w:t xml:space="preserve"> </w:t>
      </w:r>
      <w:r w:rsidR="003D7B28" w:rsidRPr="003D7B28">
        <w:rPr>
          <w:rFonts w:cs="MSTT31c5b2"/>
          <w:szCs w:val="20"/>
          <w:lang w:val="el-GR"/>
        </w:rPr>
        <w:t>«Συνδέοντας την Ευρώπη», Ευρωπαϊκό Ταμείο Στρατηγικών Επενδύσεων (EFSI)</w:t>
      </w:r>
      <w:r w:rsidRPr="008A5981">
        <w:rPr>
          <w:rFonts w:cs="MSTT31c5b2"/>
          <w:szCs w:val="20"/>
          <w:lang w:val="el-GR"/>
        </w:rPr>
        <w:t xml:space="preserve"> κλπ) που επηρεάζουν την εφαρμογή των </w:t>
      </w:r>
      <w:r w:rsidR="005B4344">
        <w:rPr>
          <w:rFonts w:cs="MSTT31c5b2"/>
          <w:szCs w:val="20"/>
          <w:lang w:val="el-GR"/>
        </w:rPr>
        <w:t>ΠΕΠ</w:t>
      </w:r>
      <w:r w:rsidRPr="008A5981">
        <w:rPr>
          <w:rFonts w:cs="MSTT31c5b2"/>
          <w:szCs w:val="20"/>
          <w:lang w:val="el-GR"/>
        </w:rPr>
        <w:t xml:space="preserve"> στη βάση της συμπληρωματικότητας των πηγών χρηματοδότησης.</w:t>
      </w:r>
    </w:p>
    <w:p w:rsidR="007837E8" w:rsidRDefault="00E34429"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Παρακολουθεί και αναλύει τα αποτελέσματα και τις επιπτώσεις από την εφαρμογή των οριζόντιων </w:t>
      </w:r>
      <w:r w:rsidRPr="001D1594">
        <w:rPr>
          <w:rFonts w:cs="MSTT31c5b2"/>
          <w:szCs w:val="20"/>
          <w:lang w:val="el-GR"/>
        </w:rPr>
        <w:t>πολιτικών</w:t>
      </w:r>
      <w:r w:rsidR="003F26BE" w:rsidRPr="001D1594">
        <w:rPr>
          <w:rFonts w:cs="MSTT31c5b2"/>
          <w:szCs w:val="20"/>
          <w:lang w:val="el-GR"/>
        </w:rPr>
        <w:t xml:space="preserve"> </w:t>
      </w:r>
      <w:r w:rsidR="008D21E1" w:rsidRPr="001D1594">
        <w:rPr>
          <w:rFonts w:cs="MSTT31c5b2"/>
          <w:szCs w:val="20"/>
          <w:lang w:val="el-GR"/>
        </w:rPr>
        <w:t>(ισότητα, προσβασιμότητα</w:t>
      </w:r>
      <w:r w:rsidR="005B4344">
        <w:rPr>
          <w:rFonts w:cs="MSTT31c5b2"/>
          <w:szCs w:val="20"/>
          <w:lang w:val="el-GR"/>
        </w:rPr>
        <w:t>,</w:t>
      </w:r>
      <w:r w:rsidR="008D21E1" w:rsidRPr="001D1594">
        <w:rPr>
          <w:rFonts w:cs="MSTT31c5b2"/>
          <w:szCs w:val="20"/>
          <w:lang w:val="el-GR"/>
        </w:rPr>
        <w:t xml:space="preserve"> κλπ)</w:t>
      </w:r>
      <w:r w:rsidRPr="001D1594">
        <w:rPr>
          <w:rFonts w:cs="MSTT31c5b2"/>
          <w:szCs w:val="20"/>
          <w:lang w:val="el-GR"/>
        </w:rPr>
        <w:t xml:space="preserve"> στα </w:t>
      </w:r>
      <w:r w:rsidR="005B4344">
        <w:rPr>
          <w:rFonts w:cs="MSTT31c5b2"/>
          <w:szCs w:val="20"/>
          <w:lang w:val="el-GR"/>
        </w:rPr>
        <w:t>ΠΕΠ</w:t>
      </w:r>
      <w:r w:rsidRPr="001D1594">
        <w:rPr>
          <w:rFonts w:cs="MSTT31c5b2"/>
          <w:szCs w:val="20"/>
          <w:lang w:val="el-GR"/>
        </w:rPr>
        <w:t>. Διαμορφώνει θέσεις και εισηγήσεις για την επίτευξη</w:t>
      </w:r>
      <w:r w:rsidRPr="008A5981">
        <w:rPr>
          <w:rFonts w:cs="MSTT31c5b2"/>
          <w:szCs w:val="20"/>
          <w:lang w:val="el-GR"/>
        </w:rPr>
        <w:t xml:space="preserve"> των στόχων τους σε επίπεδο </w:t>
      </w:r>
      <w:r w:rsidR="005B4344">
        <w:rPr>
          <w:rFonts w:cs="MSTT31c5b2"/>
          <w:szCs w:val="20"/>
          <w:lang w:val="el-GR"/>
        </w:rPr>
        <w:t>Π</w:t>
      </w:r>
      <w:r w:rsidRPr="008A5981">
        <w:rPr>
          <w:rFonts w:cs="MSTT31c5b2"/>
          <w:szCs w:val="20"/>
          <w:lang w:val="el-GR"/>
        </w:rPr>
        <w:t xml:space="preserve">ρογράμματος και αναπτύσσει μεθόδους και διαδικασίες εφαρμογής τους, σε συνεργασία με τις </w:t>
      </w:r>
      <w:r w:rsidR="007109CC" w:rsidRPr="008A5981">
        <w:rPr>
          <w:rFonts w:cs="MSTT31c5b2"/>
          <w:szCs w:val="20"/>
          <w:lang w:val="el-GR"/>
        </w:rPr>
        <w:t>λοιπές</w:t>
      </w:r>
      <w:r w:rsidRPr="008A5981">
        <w:rPr>
          <w:rFonts w:cs="MSTT31c5b2"/>
          <w:szCs w:val="20"/>
          <w:lang w:val="el-GR"/>
        </w:rPr>
        <w:t xml:space="preserve"> Μονάδες</w:t>
      </w:r>
      <w:r w:rsidR="007109CC" w:rsidRPr="008A5981">
        <w:rPr>
          <w:rFonts w:cs="MSTT31c5b2"/>
          <w:szCs w:val="20"/>
          <w:lang w:val="el-GR"/>
        </w:rPr>
        <w:t xml:space="preserve"> της ΕΥΣΕ.</w:t>
      </w:r>
    </w:p>
    <w:p w:rsidR="008366F1" w:rsidRPr="008366F1" w:rsidRDefault="008366F1" w:rsidP="00AB74B3">
      <w:pPr>
        <w:pStyle w:val="af0"/>
        <w:numPr>
          <w:ilvl w:val="0"/>
          <w:numId w:val="20"/>
        </w:numPr>
        <w:tabs>
          <w:tab w:val="clear" w:pos="360"/>
          <w:tab w:val="num" w:pos="567"/>
        </w:tabs>
        <w:autoSpaceDE w:val="0"/>
        <w:autoSpaceDN w:val="0"/>
        <w:adjustRightInd w:val="0"/>
        <w:spacing w:after="0" w:line="264" w:lineRule="auto"/>
        <w:ind w:left="567" w:hanging="567"/>
        <w:contextualSpacing w:val="0"/>
        <w:rPr>
          <w:rFonts w:cs="MSTT31c5b2"/>
          <w:szCs w:val="20"/>
          <w:lang w:val="el-GR"/>
        </w:rPr>
      </w:pPr>
      <w:r w:rsidRPr="00BC57E3">
        <w:rPr>
          <w:rFonts w:cs="MSTT31c5b2"/>
          <w:szCs w:val="20"/>
          <w:lang w:val="el-GR"/>
        </w:rPr>
        <w:t xml:space="preserve">Παρακολουθεί την εφαρμογή δράσεων που απορρέουν από τομεακές πολιτικές, </w:t>
      </w:r>
      <w:r w:rsidR="003D7B28" w:rsidRPr="008C303E">
        <w:rPr>
          <w:rFonts w:cs="MSTT31c5b2"/>
          <w:szCs w:val="20"/>
          <w:lang w:val="el-GR"/>
        </w:rPr>
        <w:t>στα Π</w:t>
      </w:r>
      <w:r w:rsidRPr="00BC57E3">
        <w:rPr>
          <w:rFonts w:cs="MSTT31c5b2"/>
          <w:szCs w:val="20"/>
          <w:lang w:val="el-GR"/>
        </w:rPr>
        <w:t>ΕΠ</w:t>
      </w:r>
      <w:r>
        <w:rPr>
          <w:rFonts w:cs="MSTT31c5b2"/>
          <w:szCs w:val="20"/>
          <w:lang w:val="el-GR"/>
        </w:rPr>
        <w:t>, συνεργαζόμενη με τη Μονάδα Γ</w:t>
      </w:r>
      <w:r w:rsidRPr="00BC57E3">
        <w:rPr>
          <w:rFonts w:cs="MSTT31c5b2"/>
          <w:szCs w:val="20"/>
          <w:lang w:val="el-GR"/>
        </w:rPr>
        <w:t>.</w:t>
      </w:r>
    </w:p>
    <w:p w:rsidR="007837E8" w:rsidRPr="008A5981" w:rsidRDefault="007109CC"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τη Δ/νση Δημοσίων Επενδύσεων του Υπουργείου Οικονομίας, Υποδομών, Ναυτιλίας και Τουρισμού και με τις αρμόδιες Διαχειριστικές Αρχές για την ομαλή χρηματοδότηση των πράξεων των </w:t>
      </w:r>
      <w:r w:rsidR="005B4344">
        <w:rPr>
          <w:rFonts w:cs="MSTT31c5b2"/>
          <w:szCs w:val="20"/>
          <w:lang w:val="el-GR"/>
        </w:rPr>
        <w:t>ΠΕΠ</w:t>
      </w:r>
      <w:r w:rsidR="00E57914" w:rsidRPr="008A5981">
        <w:rPr>
          <w:rFonts w:cs="MSTT31c5b2"/>
          <w:szCs w:val="20"/>
          <w:lang w:val="el-GR"/>
        </w:rPr>
        <w:t xml:space="preserve"> και διασφαλίζει τον περιορισμό της επιβάρυνσης των εθνικών πόρων</w:t>
      </w:r>
      <w:r w:rsidR="007837E8" w:rsidRPr="008A5981">
        <w:rPr>
          <w:rFonts w:cs="MSTT31c5b2"/>
          <w:szCs w:val="20"/>
          <w:lang w:val="el-GR"/>
        </w:rPr>
        <w:t xml:space="preserve"> με την αξιοποίηση κατάλληλων μέσων και εργαλείων.</w:t>
      </w:r>
    </w:p>
    <w:p w:rsidR="000F2D1F" w:rsidRPr="008A5981" w:rsidRDefault="000F2D1F"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Παρακολουθεί τη</w:t>
      </w:r>
      <w:r w:rsidR="004F6FD3" w:rsidRPr="008A5981">
        <w:rPr>
          <w:rFonts w:cs="MSTT31c5b2"/>
          <w:szCs w:val="20"/>
          <w:lang w:val="el-GR"/>
        </w:rPr>
        <w:t xml:space="preserve">ν </w:t>
      </w:r>
      <w:r w:rsidRPr="008A5981">
        <w:rPr>
          <w:rFonts w:cs="MSTT31c5b2"/>
          <w:szCs w:val="20"/>
          <w:lang w:val="el-GR"/>
        </w:rPr>
        <w:t>αξιολόγηση</w:t>
      </w:r>
      <w:r w:rsidR="004F6FD3" w:rsidRPr="008A5981">
        <w:rPr>
          <w:rFonts w:cs="MSTT31c5b2"/>
          <w:szCs w:val="20"/>
          <w:lang w:val="el-GR"/>
        </w:rPr>
        <w:t xml:space="preserve"> </w:t>
      </w:r>
      <w:r w:rsidRPr="008A5981">
        <w:rPr>
          <w:rFonts w:cs="MSTT31c5b2"/>
          <w:szCs w:val="20"/>
          <w:lang w:val="el-GR"/>
        </w:rPr>
        <w:t xml:space="preserve">των </w:t>
      </w:r>
      <w:r w:rsidR="005B4344">
        <w:rPr>
          <w:rFonts w:cs="MSTT31c5b2"/>
          <w:szCs w:val="20"/>
          <w:lang w:val="el-GR"/>
        </w:rPr>
        <w:t>ΠΕΠ,</w:t>
      </w:r>
      <w:r w:rsidRPr="008A5981">
        <w:rPr>
          <w:rFonts w:cs="MSTT31c5b2"/>
          <w:szCs w:val="20"/>
          <w:lang w:val="el-GR"/>
        </w:rPr>
        <w:t xml:space="preserve"> καθώς και την πρόοδο της επίτευξης των στόχων τους, μέσω του ενιαίου συστήματος δεικτών και συνεργάζεται με την </w:t>
      </w:r>
      <w:r w:rsidR="003D1BE3">
        <w:rPr>
          <w:rFonts w:cs="MSTT31c5b2"/>
          <w:szCs w:val="20"/>
          <w:lang w:val="el-GR"/>
        </w:rPr>
        <w:t>ΕΥΣΣΑ</w:t>
      </w:r>
      <w:r w:rsidRPr="008A5981">
        <w:rPr>
          <w:rFonts w:cs="MSTT31c5b2"/>
          <w:szCs w:val="20"/>
          <w:lang w:val="el-GR"/>
        </w:rPr>
        <w:t xml:space="preserve"> για την αξιοποίηση των πορισμάτων της αξιολόγησης στο πλαίσιο της παρακολούθησης, τροποποίησης και αναθεώρησης τ</w:t>
      </w:r>
      <w:r w:rsidR="005B4344">
        <w:rPr>
          <w:rFonts w:cs="MSTT31c5b2"/>
          <w:szCs w:val="20"/>
          <w:lang w:val="el-GR"/>
        </w:rPr>
        <w:t>ων ΠΕΠ</w:t>
      </w:r>
      <w:r w:rsidRPr="008A5981">
        <w:rPr>
          <w:rFonts w:cs="MSTT31c5b2"/>
          <w:szCs w:val="20"/>
          <w:lang w:val="el-GR"/>
        </w:rPr>
        <w:t xml:space="preserve">. </w:t>
      </w:r>
    </w:p>
    <w:p w:rsidR="00867303" w:rsidRPr="008A5981" w:rsidRDefault="00867303"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την ΕΥΣΣΑ και τη Μονάδα Β της ΕΥΣΕ για τη διατύπωση εισηγήσεων ως προς τις τροποποιήσεις/αναθεωρήσεις των </w:t>
      </w:r>
      <w:r w:rsidR="005B4344">
        <w:rPr>
          <w:rFonts w:cs="MSTT31c5b2"/>
          <w:szCs w:val="20"/>
          <w:lang w:val="el-GR"/>
        </w:rPr>
        <w:t>ΠΕΠ</w:t>
      </w:r>
      <w:r w:rsidRPr="008A5981">
        <w:rPr>
          <w:rFonts w:cs="MSTT31c5b2"/>
          <w:szCs w:val="20"/>
          <w:lang w:val="el-GR"/>
        </w:rPr>
        <w:t>.</w:t>
      </w:r>
    </w:p>
    <w:p w:rsidR="00867303" w:rsidRPr="008A5981" w:rsidRDefault="00867303"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την </w:t>
      </w:r>
      <w:r w:rsidR="003D1BE3">
        <w:rPr>
          <w:rFonts w:cs="MSTT31c5b2"/>
          <w:szCs w:val="20"/>
          <w:lang w:val="el-GR"/>
        </w:rPr>
        <w:t>ΕΥΣΣΑ</w:t>
      </w:r>
      <w:r w:rsidR="009D3E6F" w:rsidRPr="008A5981">
        <w:rPr>
          <w:rFonts w:cs="MSTT31c5b2"/>
          <w:szCs w:val="20"/>
          <w:lang w:val="el-GR"/>
        </w:rPr>
        <w:t>,</w:t>
      </w:r>
      <w:r w:rsidRPr="008A5981">
        <w:rPr>
          <w:rFonts w:cs="MSTT31c5b2"/>
          <w:szCs w:val="20"/>
          <w:lang w:val="el-GR"/>
        </w:rPr>
        <w:t xml:space="preserve"> ως προς την παρακολούθηση της επίτευξης των στόχων των </w:t>
      </w:r>
      <w:r w:rsidR="005B4344">
        <w:rPr>
          <w:rFonts w:cs="MSTT31c5b2"/>
          <w:szCs w:val="20"/>
          <w:lang w:val="el-GR"/>
        </w:rPr>
        <w:t>ΠΕΠ</w:t>
      </w:r>
      <w:r w:rsidRPr="008A5981">
        <w:rPr>
          <w:rFonts w:cs="MSTT31c5b2"/>
          <w:szCs w:val="20"/>
          <w:lang w:val="el-GR"/>
        </w:rPr>
        <w:t xml:space="preserve"> για την επίτευξη της βέλτιστης κατανομής του αποθεματικού επίδοσης.</w:t>
      </w:r>
    </w:p>
    <w:p w:rsidR="001A4367" w:rsidRPr="008A5981" w:rsidRDefault="001A4367"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Μεριμνά για την εκπροσώπηση της ΕΥΣΕ στις Επιτροπές Παρακολούθησης των </w:t>
      </w:r>
      <w:r w:rsidR="005B4344">
        <w:rPr>
          <w:rFonts w:cs="MSTT31c5b2"/>
          <w:szCs w:val="20"/>
          <w:lang w:val="el-GR"/>
        </w:rPr>
        <w:t>ΠΕΠ</w:t>
      </w:r>
      <w:r w:rsidRPr="008A5981">
        <w:rPr>
          <w:rFonts w:cs="MSTT31c5b2"/>
          <w:szCs w:val="20"/>
          <w:lang w:val="el-GR"/>
        </w:rPr>
        <w:t xml:space="preserve">, στην Επιτροπή Παρακολούθησης του ΕΣΠΑ καθώς και σε </w:t>
      </w:r>
      <w:r w:rsidR="005B4344">
        <w:rPr>
          <w:rFonts w:cs="MSTT31c5b2"/>
          <w:szCs w:val="20"/>
          <w:lang w:val="el-GR"/>
        </w:rPr>
        <w:t>ο</w:t>
      </w:r>
      <w:r w:rsidRPr="008A5981">
        <w:rPr>
          <w:rFonts w:cs="MSTT31c5b2"/>
          <w:szCs w:val="20"/>
          <w:lang w:val="el-GR"/>
        </w:rPr>
        <w:t xml:space="preserve">μάδες </w:t>
      </w:r>
      <w:r w:rsidR="005B4344">
        <w:rPr>
          <w:rFonts w:cs="MSTT31c5b2"/>
          <w:szCs w:val="20"/>
          <w:lang w:val="el-GR"/>
        </w:rPr>
        <w:t>ε</w:t>
      </w:r>
      <w:r w:rsidRPr="008A5981">
        <w:rPr>
          <w:rFonts w:cs="MSTT31c5b2"/>
          <w:szCs w:val="20"/>
          <w:lang w:val="el-GR"/>
        </w:rPr>
        <w:t xml:space="preserve">ργασίας που σχετίζονται με θέματα αρμοδιότητάς της. </w:t>
      </w:r>
    </w:p>
    <w:p w:rsidR="007837E8" w:rsidRPr="008A5981" w:rsidRDefault="00E34429"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Διασφαλίζει τη τήρηση των αποφάσεων της Επιτροπής Παρακολούθησης </w:t>
      </w:r>
      <w:r w:rsidR="006A28C5" w:rsidRPr="008A5981">
        <w:rPr>
          <w:rFonts w:cs="MSTT31c5b2"/>
          <w:szCs w:val="20"/>
          <w:lang w:val="el-GR"/>
        </w:rPr>
        <w:t xml:space="preserve">του </w:t>
      </w:r>
      <w:r w:rsidRPr="008A5981">
        <w:rPr>
          <w:rFonts w:cs="MSTT31c5b2"/>
          <w:szCs w:val="20"/>
          <w:lang w:val="el-GR"/>
        </w:rPr>
        <w:t xml:space="preserve">ΕΣΠΑ και παρακολουθεί την εφαρμογή των αποφάσεων των Επιτροπών Παρακολούθησης των </w:t>
      </w:r>
      <w:r w:rsidR="005B4344">
        <w:rPr>
          <w:rFonts w:cs="MSTT31c5b2"/>
          <w:szCs w:val="20"/>
          <w:lang w:val="el-GR"/>
        </w:rPr>
        <w:t>ΠΕΠ</w:t>
      </w:r>
      <w:r w:rsidRPr="008A5981">
        <w:rPr>
          <w:rFonts w:cs="MSTT31c5b2"/>
          <w:szCs w:val="20"/>
          <w:lang w:val="el-GR"/>
        </w:rPr>
        <w:t xml:space="preserve"> από τις οικείες Διαχειριστικές Αρχές. Σε περίπτωση μη τήρησης ή πλημμελούς εφαρμογής, προβαίνει σε συστάσεις για διορθωτικές ενέργειες και ανάλογα με το βαθμό μη συμμόρφωσης, δύναται να </w:t>
      </w:r>
      <w:r w:rsidR="001A4367" w:rsidRPr="008A5981">
        <w:rPr>
          <w:rFonts w:cs="MSTT31c5b2"/>
          <w:szCs w:val="20"/>
          <w:lang w:val="el-GR"/>
        </w:rPr>
        <w:t xml:space="preserve">εισηγείται </w:t>
      </w:r>
      <w:r w:rsidRPr="008A5981">
        <w:rPr>
          <w:rFonts w:cs="MSTT31c5b2"/>
          <w:szCs w:val="20"/>
          <w:lang w:val="el-GR"/>
        </w:rPr>
        <w:t xml:space="preserve">ενέργειες αναστολής της χρηματοδοτικής ροής. </w:t>
      </w:r>
    </w:p>
    <w:p w:rsidR="007837E8" w:rsidRPr="008A5981" w:rsidRDefault="001A4367"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Μεριμνά για την εκπροσώπηση της ΕΥΣΕ </w:t>
      </w:r>
      <w:r w:rsidR="00E34429" w:rsidRPr="008A5981">
        <w:rPr>
          <w:rFonts w:cs="MSTT31c5b2"/>
          <w:szCs w:val="20"/>
          <w:lang w:val="el-GR"/>
        </w:rPr>
        <w:t xml:space="preserve">στις ετήσιες συναντήσεις των Διαχειριστικών Αρχών των </w:t>
      </w:r>
      <w:r w:rsidR="005B4344">
        <w:rPr>
          <w:rFonts w:cs="MSTT31c5b2"/>
          <w:szCs w:val="20"/>
          <w:lang w:val="el-GR"/>
        </w:rPr>
        <w:t>ΠΕΠ</w:t>
      </w:r>
      <w:r w:rsidR="00E34429" w:rsidRPr="008A5981">
        <w:rPr>
          <w:rFonts w:cs="MSTT31c5b2"/>
          <w:szCs w:val="20"/>
          <w:lang w:val="el-GR"/>
        </w:rPr>
        <w:t xml:space="preserve"> και της Ε</w:t>
      </w:r>
      <w:r w:rsidR="005B4344">
        <w:rPr>
          <w:rFonts w:cs="MSTT31c5b2"/>
          <w:szCs w:val="20"/>
          <w:lang w:val="el-GR"/>
        </w:rPr>
        <w:t>.</w:t>
      </w:r>
      <w:r w:rsidR="00E34429" w:rsidRPr="008A5981">
        <w:rPr>
          <w:rFonts w:cs="MSTT31c5b2"/>
          <w:szCs w:val="20"/>
          <w:lang w:val="el-GR"/>
        </w:rPr>
        <w:t xml:space="preserve"> Επιτροπής. </w:t>
      </w:r>
    </w:p>
    <w:p w:rsidR="003D7B28" w:rsidRPr="008C303E" w:rsidRDefault="003D7B28"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C303E">
        <w:rPr>
          <w:rFonts w:cs="MSTT31c5b2"/>
          <w:szCs w:val="20"/>
          <w:lang w:val="el-GR"/>
        </w:rPr>
        <w:lastRenderedPageBreak/>
        <w:t>Υποβάλει στην Ε.</w:t>
      </w:r>
      <w:r w:rsidR="005B4344">
        <w:rPr>
          <w:rFonts w:cs="MSTT31c5b2"/>
          <w:szCs w:val="20"/>
          <w:lang w:val="el-GR"/>
        </w:rPr>
        <w:t xml:space="preserve"> </w:t>
      </w:r>
      <w:r w:rsidRPr="008C303E">
        <w:rPr>
          <w:rFonts w:cs="MSTT31c5b2"/>
          <w:szCs w:val="20"/>
          <w:lang w:val="el-GR"/>
        </w:rPr>
        <w:t>Ε</w:t>
      </w:r>
      <w:r w:rsidR="005B4344">
        <w:rPr>
          <w:rFonts w:cs="MSTT31c5b2"/>
          <w:szCs w:val="20"/>
          <w:lang w:val="el-GR"/>
        </w:rPr>
        <w:t>πιτροπή</w:t>
      </w:r>
      <w:r w:rsidRPr="008C303E">
        <w:rPr>
          <w:rFonts w:cs="MSTT31c5b2"/>
          <w:szCs w:val="20"/>
          <w:lang w:val="el-GR"/>
        </w:rPr>
        <w:t xml:space="preserve"> τα αναθεωρημένα </w:t>
      </w:r>
      <w:r w:rsidR="005B4344">
        <w:rPr>
          <w:rFonts w:cs="MSTT31c5b2"/>
          <w:szCs w:val="20"/>
          <w:lang w:val="el-GR"/>
        </w:rPr>
        <w:t>ΠΕΠ</w:t>
      </w:r>
      <w:r w:rsidRPr="008C303E">
        <w:rPr>
          <w:rFonts w:cs="MSTT31c5b2"/>
          <w:szCs w:val="20"/>
          <w:lang w:val="el-GR"/>
        </w:rPr>
        <w:t xml:space="preserve"> και τις </w:t>
      </w:r>
      <w:r w:rsidR="005B4344">
        <w:rPr>
          <w:rFonts w:cs="MSTT31c5b2"/>
          <w:szCs w:val="20"/>
          <w:lang w:val="el-GR"/>
        </w:rPr>
        <w:t>ε</w:t>
      </w:r>
      <w:r w:rsidRPr="008C303E">
        <w:rPr>
          <w:rFonts w:cs="MSTT31c5b2"/>
          <w:szCs w:val="20"/>
          <w:lang w:val="el-GR"/>
        </w:rPr>
        <w:t>τήσιες εκθέσεις μέσω του κεντρικού κόμβου του ηλεκτρονικού συστήματος υποβολής δεδομένων (</w:t>
      </w:r>
      <w:r w:rsidRPr="008C303E">
        <w:rPr>
          <w:rFonts w:cs="MSTT31c5b2"/>
          <w:szCs w:val="20"/>
        </w:rPr>
        <w:t>ECAS</w:t>
      </w:r>
      <w:r w:rsidRPr="008C303E">
        <w:rPr>
          <w:rFonts w:cs="MSTT31c5b2"/>
          <w:szCs w:val="20"/>
          <w:lang w:val="el-GR"/>
        </w:rPr>
        <w:t>/</w:t>
      </w:r>
      <w:r w:rsidRPr="008C303E">
        <w:rPr>
          <w:rFonts w:cs="MSTT31c5b2"/>
          <w:szCs w:val="20"/>
        </w:rPr>
        <w:t>SFC</w:t>
      </w:r>
      <w:r w:rsidRPr="008C303E">
        <w:rPr>
          <w:rFonts w:cs="MSTT31c5b2"/>
          <w:szCs w:val="20"/>
          <w:lang w:val="el-GR"/>
        </w:rPr>
        <w:t>) της Ε.</w:t>
      </w:r>
      <w:r w:rsidR="005B4344">
        <w:rPr>
          <w:rFonts w:cs="MSTT31c5b2"/>
          <w:szCs w:val="20"/>
          <w:lang w:val="el-GR"/>
        </w:rPr>
        <w:t xml:space="preserve"> </w:t>
      </w:r>
      <w:r w:rsidRPr="008C303E">
        <w:rPr>
          <w:rFonts w:cs="MSTT31c5b2"/>
          <w:szCs w:val="20"/>
          <w:lang w:val="el-GR"/>
        </w:rPr>
        <w:t>Ε</w:t>
      </w:r>
      <w:r w:rsidR="005B4344">
        <w:rPr>
          <w:rFonts w:cs="MSTT31c5b2"/>
          <w:szCs w:val="20"/>
          <w:lang w:val="el-GR"/>
        </w:rPr>
        <w:t>πιτροπής</w:t>
      </w:r>
      <w:r w:rsidRPr="008C303E">
        <w:rPr>
          <w:rFonts w:cs="MSTT31c5b2"/>
          <w:szCs w:val="20"/>
          <w:lang w:val="el-GR"/>
        </w:rPr>
        <w:t>.</w:t>
      </w:r>
    </w:p>
    <w:p w:rsidR="007837E8" w:rsidRPr="008A5981" w:rsidRDefault="00E34429"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Συμμετέχει στις εργασίες των Θεματικών Δικτύων και μεριμνά για την αξιοποίηση των εισηγήσεων τους για τη λήψη μέτρων για την αποτελεσματική εφαρμογή των πολιτικών στα </w:t>
      </w:r>
      <w:r w:rsidR="005B4344">
        <w:rPr>
          <w:rFonts w:cs="MSTT31c5b2"/>
          <w:szCs w:val="20"/>
          <w:lang w:val="el-GR"/>
        </w:rPr>
        <w:t>ΠΕΠ</w:t>
      </w:r>
      <w:r w:rsidRPr="008A5981">
        <w:rPr>
          <w:rFonts w:cs="MSTT31c5b2"/>
          <w:szCs w:val="20"/>
          <w:lang w:val="el-GR"/>
        </w:rPr>
        <w:t xml:space="preserve">, σε συνεργασία με τις Διαχειριστικές Αρχές των </w:t>
      </w:r>
      <w:r w:rsidR="005B4344">
        <w:rPr>
          <w:rFonts w:cs="MSTT31c5b2"/>
          <w:szCs w:val="20"/>
          <w:lang w:val="el-GR"/>
        </w:rPr>
        <w:t>ΠΕΠ</w:t>
      </w:r>
      <w:r w:rsidRPr="008A5981">
        <w:rPr>
          <w:rFonts w:cs="MSTT31c5b2"/>
          <w:szCs w:val="20"/>
          <w:lang w:val="el-GR"/>
        </w:rPr>
        <w:t xml:space="preserve"> και τις συναρμόδιες υπηρεσίες.</w:t>
      </w:r>
    </w:p>
    <w:p w:rsidR="007837E8" w:rsidRPr="008A5981" w:rsidRDefault="00E34429"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Συμμετέχει σε δίκτυα εθνικού και ευρωπαϊκού επιπέδου που άπτονται της εφαρμογής των </w:t>
      </w:r>
      <w:r w:rsidR="00941E9C">
        <w:rPr>
          <w:rFonts w:cs="MSTT31c5b2"/>
          <w:szCs w:val="20"/>
          <w:lang w:val="el-GR"/>
        </w:rPr>
        <w:t>ΠΕΠ</w:t>
      </w:r>
      <w:r w:rsidRPr="008A5981">
        <w:rPr>
          <w:rFonts w:cs="MSTT31c5b2"/>
          <w:szCs w:val="20"/>
          <w:lang w:val="el-GR"/>
        </w:rPr>
        <w:t xml:space="preserve"> και μεριμνά για την διάχυση και αξιοποίηση εμπειρίας, γνώσεων και καλών πρακτικών στις Διαχειριστικές Αρχές των </w:t>
      </w:r>
      <w:r w:rsidR="00941E9C">
        <w:rPr>
          <w:rFonts w:cs="MSTT31c5b2"/>
          <w:szCs w:val="20"/>
          <w:lang w:val="el-GR"/>
        </w:rPr>
        <w:t>ΠΕΠ</w:t>
      </w:r>
      <w:r w:rsidRPr="008A5981">
        <w:rPr>
          <w:rFonts w:cs="MSTT31c5b2"/>
          <w:szCs w:val="20"/>
          <w:lang w:val="el-GR"/>
        </w:rPr>
        <w:t xml:space="preserve"> και λοιπούς φορείς. </w:t>
      </w:r>
    </w:p>
    <w:p w:rsidR="00637B1D" w:rsidRPr="008A5981" w:rsidRDefault="00637B1D" w:rsidP="00AB74B3">
      <w:pPr>
        <w:numPr>
          <w:ilvl w:val="0"/>
          <w:numId w:val="20"/>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Εισηγείται την εκπόνηση μελετών, ερευνών, εμπειρογνωμοσυνών και άλλων έργων, σχετικών με τ</w:t>
      </w:r>
      <w:r w:rsidR="00602F96">
        <w:rPr>
          <w:rFonts w:cs="MSTT31c5b2"/>
          <w:szCs w:val="20"/>
          <w:lang w:val="el-GR"/>
        </w:rPr>
        <w:t>ο</w:t>
      </w:r>
      <w:r w:rsidRPr="008A5981">
        <w:rPr>
          <w:rFonts w:cs="MSTT31c5b2"/>
          <w:szCs w:val="20"/>
          <w:lang w:val="el-GR"/>
        </w:rPr>
        <w:t xml:space="preserve"> αντικείμεν</w:t>
      </w:r>
      <w:r w:rsidR="00602F96">
        <w:rPr>
          <w:rFonts w:cs="MSTT31c5b2"/>
          <w:szCs w:val="20"/>
          <w:lang w:val="el-GR"/>
        </w:rPr>
        <w:t>ο</w:t>
      </w:r>
      <w:r w:rsidRPr="008A5981">
        <w:rPr>
          <w:rFonts w:cs="MSTT31c5b2"/>
          <w:szCs w:val="20"/>
          <w:lang w:val="el-GR"/>
        </w:rPr>
        <w:t xml:space="preserve"> της </w:t>
      </w:r>
      <w:r w:rsidR="00602F96">
        <w:rPr>
          <w:rFonts w:cs="MSTT31c5b2"/>
          <w:szCs w:val="20"/>
          <w:lang w:val="el-GR"/>
        </w:rPr>
        <w:t>Μ</w:t>
      </w:r>
      <w:r w:rsidRPr="008A5981">
        <w:rPr>
          <w:rFonts w:cs="MSTT31c5b2"/>
          <w:szCs w:val="20"/>
          <w:lang w:val="el-GR"/>
        </w:rPr>
        <w:t>ονάδας και μεριμνά για την ορθή υλοποίησή τους.</w:t>
      </w:r>
    </w:p>
    <w:p w:rsidR="006F3CE2" w:rsidRPr="005D2975" w:rsidRDefault="006F3CE2" w:rsidP="00AB74B3">
      <w:pPr>
        <w:autoSpaceDE w:val="0"/>
        <w:autoSpaceDN w:val="0"/>
        <w:adjustRightInd w:val="0"/>
        <w:spacing w:after="0" w:line="264" w:lineRule="auto"/>
        <w:rPr>
          <w:rFonts w:cs="MSTT31c5b2"/>
          <w:szCs w:val="20"/>
          <w:highlight w:val="yellow"/>
          <w:lang w:val="el-GR"/>
        </w:rPr>
      </w:pPr>
    </w:p>
    <w:p w:rsidR="00FA2CD8" w:rsidRDefault="007D4CAC" w:rsidP="00AB74B3">
      <w:pPr>
        <w:keepNext/>
        <w:autoSpaceDE w:val="0"/>
        <w:autoSpaceDN w:val="0"/>
        <w:adjustRightInd w:val="0"/>
        <w:spacing w:after="0" w:line="264" w:lineRule="auto"/>
        <w:rPr>
          <w:rFonts w:cs="MSTT31c5b2"/>
          <w:b/>
          <w:bCs/>
          <w:i/>
          <w:szCs w:val="20"/>
          <w:lang w:val="el-GR"/>
        </w:rPr>
      </w:pPr>
      <w:r w:rsidRPr="0000612F">
        <w:rPr>
          <w:rFonts w:cs="MSTT31c5b2"/>
          <w:b/>
          <w:bCs/>
          <w:i/>
          <w:szCs w:val="20"/>
        </w:rPr>
        <w:t>V</w:t>
      </w:r>
      <w:r w:rsidRPr="0000612F">
        <w:rPr>
          <w:rFonts w:cs="MSTT31c5b2"/>
          <w:b/>
          <w:bCs/>
          <w:i/>
          <w:szCs w:val="20"/>
          <w:lang w:val="el-GR"/>
        </w:rPr>
        <w:t xml:space="preserve">. Μονάδα Ε: </w:t>
      </w:r>
      <w:r w:rsidR="007D65BF" w:rsidRPr="0000612F">
        <w:rPr>
          <w:rFonts w:cs="MSTT31c5b2"/>
          <w:b/>
          <w:bCs/>
          <w:i/>
          <w:szCs w:val="20"/>
          <w:lang w:val="el-GR"/>
        </w:rPr>
        <w:t>Διευρωπαϊκών Δικτύων και Επιτελικών Θεμάτων</w:t>
      </w:r>
    </w:p>
    <w:p w:rsidR="007D4CAC" w:rsidRPr="00B0476E" w:rsidRDefault="007D4CAC" w:rsidP="00AB74B3">
      <w:pPr>
        <w:keepNext/>
        <w:autoSpaceDE w:val="0"/>
        <w:autoSpaceDN w:val="0"/>
        <w:adjustRightInd w:val="0"/>
        <w:spacing w:after="0" w:line="264" w:lineRule="auto"/>
        <w:rPr>
          <w:rFonts w:cs="MSTT31c5b2"/>
          <w:i/>
          <w:szCs w:val="20"/>
          <w:u w:val="single"/>
          <w:lang w:val="el-GR"/>
        </w:rPr>
      </w:pPr>
      <w:r w:rsidRPr="00B0476E">
        <w:rPr>
          <w:rFonts w:cs="MSTT31c5b2"/>
          <w:i/>
          <w:szCs w:val="20"/>
          <w:u w:val="single"/>
          <w:lang w:val="el-GR"/>
        </w:rPr>
        <w:t>Ταμείο Συνοχής 2000-2006 και Διευρωπαϊκό Δίκτυο Μεταφορών 2007-2013</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Παρακολουθεί και συντονίζει την υλοποίηση των έργων του Ταμείου Συνοχής, µέσω των αρμοδίων Διαχειριστικών Αρχών, σε ό</w:t>
      </w:r>
      <w:r>
        <w:rPr>
          <w:rFonts w:cs="MSTT31c5b2"/>
          <w:szCs w:val="20"/>
          <w:lang w:val="el-GR"/>
        </w:rPr>
        <w:t xml:space="preserve">τι αφορά τα έργα </w:t>
      </w:r>
      <w:r w:rsidR="00602F96">
        <w:rPr>
          <w:rFonts w:cs="MSTT31c5b2"/>
          <w:szCs w:val="20"/>
          <w:lang w:val="el-GR"/>
        </w:rPr>
        <w:t xml:space="preserve">περιβάλλοντος και μεταφορών, </w:t>
      </w:r>
      <w:r w:rsidRPr="00BB2FDA">
        <w:rPr>
          <w:rFonts w:cs="MSTT31c5b2"/>
          <w:szCs w:val="20"/>
          <w:lang w:val="el-GR"/>
        </w:rPr>
        <w:t>μεριμνώντας ιδίως για τη συμβατότητ</w:t>
      </w:r>
      <w:r w:rsidR="00602F96">
        <w:rPr>
          <w:rFonts w:cs="MSTT31c5b2"/>
          <w:szCs w:val="20"/>
          <w:lang w:val="el-GR"/>
        </w:rPr>
        <w:t>ά</w:t>
      </w:r>
      <w:r w:rsidRPr="00BB2FDA">
        <w:rPr>
          <w:rFonts w:cs="MSTT31c5b2"/>
          <w:szCs w:val="20"/>
          <w:lang w:val="el-GR"/>
        </w:rPr>
        <w:t xml:space="preserve"> τους µε τις εθνικές και κοινοτικές πολιτικές.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Ενημερώνει τις αρμόδιες κατά περίπτωση Διαχειριστικές Αρχές για την έκδοση των εγκριτικών αποφάσεων έργων της Ευρωπαϊκής Επιτροπής και παρακολουθεί την εφαρμογή τους και ιδιαίτερα την εκπλήρωση των ειδικών όρων τους.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Εισηγείται, μετά από πρόταση των αρμοδίων Διαχειριστικών Αρχών, την εγγραφή των έργων στο ΠΔΕ.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Εκδίδει οδηγίες και παρέχει κατευθύνσεις σχετικά µε τη διαχείριση, τον έλεγχο και κάθε άλλη δραστηριότητα που υπάγεται στην αρμοδιότητα των Διαχειριστικών Αρχών σε ό</w:t>
      </w:r>
      <w:r w:rsidR="00CB2F6D">
        <w:rPr>
          <w:rFonts w:cs="MSTT31c5b2"/>
          <w:szCs w:val="20"/>
          <w:lang w:val="el-GR"/>
        </w:rPr>
        <w:t>,</w:t>
      </w:r>
      <w:r w:rsidRPr="00BB2FDA">
        <w:rPr>
          <w:rFonts w:cs="MSTT31c5b2"/>
          <w:szCs w:val="20"/>
          <w:lang w:val="el-GR"/>
        </w:rPr>
        <w:t xml:space="preserve">τι αφορά </w:t>
      </w:r>
      <w:r w:rsidR="00CB2F6D">
        <w:rPr>
          <w:rFonts w:cs="MSTT31c5b2"/>
          <w:szCs w:val="20"/>
          <w:lang w:val="el-GR"/>
        </w:rPr>
        <w:t>σ</w:t>
      </w:r>
      <w:r w:rsidRPr="00BB2FDA">
        <w:rPr>
          <w:rFonts w:cs="MSTT31c5b2"/>
          <w:szCs w:val="20"/>
          <w:lang w:val="el-GR"/>
        </w:rPr>
        <w:t xml:space="preserve">τα έργα </w:t>
      </w:r>
      <w:r w:rsidR="00602F96">
        <w:rPr>
          <w:rFonts w:cs="MSTT31c5b2"/>
          <w:szCs w:val="20"/>
          <w:lang w:val="el-GR"/>
        </w:rPr>
        <w:t>π</w:t>
      </w:r>
      <w:r w:rsidRPr="00BB2FDA">
        <w:rPr>
          <w:rFonts w:cs="MSTT31c5b2"/>
          <w:szCs w:val="20"/>
          <w:lang w:val="el-GR"/>
        </w:rPr>
        <w:t xml:space="preserve">εριβάλλοντος </w:t>
      </w:r>
      <w:r>
        <w:rPr>
          <w:rFonts w:cs="MSTT31c5b2"/>
          <w:szCs w:val="20"/>
          <w:lang w:val="el-GR"/>
        </w:rPr>
        <w:t xml:space="preserve">και </w:t>
      </w:r>
      <w:r w:rsidR="00602F96">
        <w:rPr>
          <w:rFonts w:cs="MSTT31c5b2"/>
          <w:szCs w:val="20"/>
          <w:lang w:val="el-GR"/>
        </w:rPr>
        <w:t>μ</w:t>
      </w:r>
      <w:r>
        <w:rPr>
          <w:rFonts w:cs="MSTT31c5b2"/>
          <w:szCs w:val="20"/>
          <w:lang w:val="el-GR"/>
        </w:rPr>
        <w:t xml:space="preserve">εταφορών </w:t>
      </w:r>
      <w:r w:rsidRPr="00BB2FDA">
        <w:rPr>
          <w:rFonts w:cs="MSTT31c5b2"/>
          <w:szCs w:val="20"/>
          <w:lang w:val="el-GR"/>
        </w:rPr>
        <w:t xml:space="preserve">του Ταμείου Συνοχής.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Παρακολουθεί τη φυσική και οικονομική πρόοδο υλοποίησης των εγκεκριμένων έργων και την πορεία υλοποίησης των στόχων.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Μεριμνά για τη, µέσω των αρμοδίων Διαχειριστικών αρχών, συλλογή των απαραίτητων στοιχείων που εμπεριέχονται στα μηνιαία και τριμηνιαία δελτία οικονομικής και φυσικής προόδου των έργων και την οµογενοποίηση των στοιχείων σε επίπεδο χώρας.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Συνεργάζεται για την υποβολή στην Ε</w:t>
      </w:r>
      <w:r w:rsidR="00CB2F6D">
        <w:rPr>
          <w:rFonts w:cs="MSTT31c5b2"/>
          <w:szCs w:val="20"/>
          <w:lang w:val="el-GR"/>
        </w:rPr>
        <w:t xml:space="preserve">. </w:t>
      </w:r>
      <w:r w:rsidRPr="00BB2FDA">
        <w:rPr>
          <w:rFonts w:cs="MSTT31c5b2"/>
          <w:szCs w:val="20"/>
          <w:lang w:val="el-GR"/>
        </w:rPr>
        <w:t>Επιτροπή</w:t>
      </w:r>
      <w:r w:rsidR="00CB2F6D">
        <w:rPr>
          <w:rFonts w:cs="MSTT31c5b2"/>
          <w:szCs w:val="20"/>
          <w:lang w:val="el-GR"/>
        </w:rPr>
        <w:t>,</w:t>
      </w:r>
      <w:r w:rsidRPr="00BB2FDA">
        <w:rPr>
          <w:rFonts w:cs="MSTT31c5b2"/>
          <w:szCs w:val="20"/>
          <w:lang w:val="el-GR"/>
        </w:rPr>
        <w:t xml:space="preserve"> µέσω της Αρχή</w:t>
      </w:r>
      <w:r w:rsidR="00CB2F6D">
        <w:rPr>
          <w:rFonts w:cs="MSTT31c5b2"/>
          <w:szCs w:val="20"/>
          <w:lang w:val="el-GR"/>
        </w:rPr>
        <w:t>ς</w:t>
      </w:r>
      <w:r w:rsidRPr="00BB2FDA">
        <w:rPr>
          <w:rFonts w:cs="MSTT31c5b2"/>
          <w:szCs w:val="20"/>
          <w:lang w:val="el-GR"/>
        </w:rPr>
        <w:t xml:space="preserve"> Π</w:t>
      </w:r>
      <w:r w:rsidR="00CB2F6D">
        <w:rPr>
          <w:rFonts w:cs="MSTT31c5b2"/>
          <w:szCs w:val="20"/>
          <w:lang w:val="el-GR"/>
        </w:rPr>
        <w:t>ιστοποίησης,</w:t>
      </w:r>
      <w:r w:rsidRPr="00BB2FDA">
        <w:rPr>
          <w:rFonts w:cs="MSTT31c5b2"/>
          <w:szCs w:val="20"/>
          <w:lang w:val="el-GR"/>
        </w:rPr>
        <w:t xml:space="preserve"> των αιτήσεων ενδιάμεσης πληρωμής και αποπληρωμής καθώς και των τελικών εκθέσεων των έργων.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Μεριμνά για την αξιοποίηση των συμπερασμάτων από τους ελέγχους των αρμοδίων κοινοτικών και εθνικών οργάνων.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Συνεργάζεται µε τις αρμόδιες Διαχειριστικές Αρχές για τη σύνταξη πινάκων οικονομικής και φυσικής προόδου, µέσω ΟΠΣ, σε συνεργασία µε την </w:t>
      </w:r>
      <w:r w:rsidR="00CB2F6D">
        <w:rPr>
          <w:rFonts w:cs="MSTT31c5b2"/>
          <w:szCs w:val="20"/>
          <w:lang w:val="el-GR"/>
        </w:rPr>
        <w:t>ΕΥ</w:t>
      </w:r>
      <w:r w:rsidRPr="00BB2FDA">
        <w:rPr>
          <w:rFonts w:cs="MSTT31c5b2"/>
          <w:szCs w:val="20"/>
          <w:lang w:val="el-GR"/>
        </w:rPr>
        <w:t xml:space="preserve"> ΟΠΣ και την Αρχή </w:t>
      </w:r>
      <w:r w:rsidR="00CB2F6D" w:rsidRPr="00BB2FDA">
        <w:rPr>
          <w:rFonts w:cs="MSTT31c5b2"/>
          <w:szCs w:val="20"/>
          <w:lang w:val="el-GR"/>
        </w:rPr>
        <w:t>Π</w:t>
      </w:r>
      <w:r w:rsidR="00CB2F6D">
        <w:rPr>
          <w:rFonts w:cs="MSTT31c5b2"/>
          <w:szCs w:val="20"/>
          <w:lang w:val="el-GR"/>
        </w:rPr>
        <w:t>ιστοποίησης</w:t>
      </w:r>
      <w:r w:rsidRPr="00BB2FDA">
        <w:rPr>
          <w:rFonts w:cs="MSTT31c5b2"/>
          <w:szCs w:val="20"/>
          <w:lang w:val="el-GR"/>
        </w:rPr>
        <w:t xml:space="preserve">. </w:t>
      </w:r>
    </w:p>
    <w:p w:rsidR="00136639" w:rsidRPr="005F0FBE"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Συμμετέχει σε τεχνικές συναντήσεις µε τις Υπηρεσίες της Ευρωπαϊκής Επιτροπής και µε τις Διαχειριστικές Αρχές. </w:t>
      </w:r>
      <w:r w:rsidR="00CB2F6D">
        <w:rPr>
          <w:rFonts w:cs="MSTT31c5b2"/>
          <w:szCs w:val="20"/>
          <w:lang w:val="el-GR"/>
        </w:rPr>
        <w:t xml:space="preserve">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Ενημερώνει, συντονίζει και διαμορφώνει την εθνική στρατηγική για τη χρηματοδότηση έργων των Διευρωπαϊκών Δικτύων Μεταφορών από τη γραµµή Β5-700.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 xml:space="preserve">Εκπροσωπεί και διαπραγματεύεται στα αρμόδια κοινοτικά όργανα την εθνική στρατηγική για τη συγχρηματοδότηση έργων Διευρωπαϊκών Δικτύων. </w:t>
      </w:r>
    </w:p>
    <w:p w:rsidR="00136639" w:rsidRPr="00BB2FDA"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lastRenderedPageBreak/>
        <w:t xml:space="preserve">Παρακολουθεί, συντονίζει και εξασφαλίζει τη σύνταξη και αποστολή στην Ευρωπαϊκή Επιτροπή των ετήσιων εκθέσεων προόδου για το σύνολο των εγκεκριμένων για χρηματοδότηση έργων της γραµµής Β5-700. </w:t>
      </w:r>
    </w:p>
    <w:p w:rsidR="00136639" w:rsidRDefault="00136639" w:rsidP="00AB74B3">
      <w:pPr>
        <w:numPr>
          <w:ilvl w:val="0"/>
          <w:numId w:val="41"/>
        </w:numPr>
        <w:tabs>
          <w:tab w:val="clear" w:pos="360"/>
          <w:tab w:val="num" w:pos="567"/>
        </w:tabs>
        <w:autoSpaceDE w:val="0"/>
        <w:autoSpaceDN w:val="0"/>
        <w:adjustRightInd w:val="0"/>
        <w:spacing w:after="0" w:line="264" w:lineRule="auto"/>
        <w:ind w:left="567" w:hanging="567"/>
        <w:rPr>
          <w:rFonts w:cs="MSTT31c5b2"/>
          <w:szCs w:val="20"/>
          <w:lang w:val="el-GR"/>
        </w:rPr>
      </w:pPr>
      <w:r w:rsidRPr="00BB2FDA">
        <w:rPr>
          <w:rFonts w:cs="MSTT31c5b2"/>
          <w:szCs w:val="20"/>
          <w:lang w:val="el-GR"/>
        </w:rPr>
        <w:t>Λειτουργεί ως εθνικός συντονιστής και σύνδεσμος µε την αρμόδια για τη γραµµή Β5-700 Δ/νση της Ευρωπαϊκής Επιτροπής, για την παροχή στοιχείων και άλλων πληροφοριών καθώς και τον προγραμματισμό, την οργάνωση και τη διεξαγωγή τεχνικών και οικονομικών ελέγχων από στελέχη της Ευρωπαϊκής Επιτροπής</w:t>
      </w:r>
      <w:r w:rsidR="0075404B">
        <w:rPr>
          <w:rFonts w:cs="MSTT31c5b2"/>
          <w:szCs w:val="20"/>
          <w:lang w:val="el-GR"/>
        </w:rPr>
        <w:t>.</w:t>
      </w:r>
      <w:r w:rsidRPr="00BB2FDA">
        <w:rPr>
          <w:rFonts w:cs="MSTT31c5b2"/>
          <w:szCs w:val="20"/>
          <w:lang w:val="el-GR"/>
        </w:rPr>
        <w:t xml:space="preserve"> </w:t>
      </w:r>
    </w:p>
    <w:p w:rsidR="007D4CAC" w:rsidRPr="00B0476E" w:rsidRDefault="007D4CAC" w:rsidP="00F23F20">
      <w:pPr>
        <w:tabs>
          <w:tab w:val="num" w:pos="567"/>
        </w:tabs>
        <w:autoSpaceDE w:val="0"/>
        <w:autoSpaceDN w:val="0"/>
        <w:adjustRightInd w:val="0"/>
        <w:spacing w:before="240" w:after="0" w:line="264" w:lineRule="auto"/>
        <w:rPr>
          <w:rFonts w:cs="MSTT31c5b2"/>
          <w:i/>
          <w:szCs w:val="20"/>
          <w:u w:val="single"/>
          <w:lang w:val="el-GR"/>
        </w:rPr>
      </w:pPr>
      <w:r w:rsidRPr="00B0476E">
        <w:rPr>
          <w:rFonts w:cs="MSTT31c5b2"/>
          <w:i/>
          <w:szCs w:val="20"/>
          <w:u w:val="single"/>
          <w:lang w:val="el-GR"/>
        </w:rPr>
        <w:t>Προγραμματική περίοδος 2014-2020:</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Αναλαμβάνει τα καθήκοντα του </w:t>
      </w:r>
      <w:r w:rsidR="008D21E1" w:rsidRPr="0028619E">
        <w:rPr>
          <w:rFonts w:cs="MSTT31c5b2"/>
          <w:szCs w:val="20"/>
          <w:lang w:val="el-GR"/>
        </w:rPr>
        <w:t>προγραμματισμού</w:t>
      </w:r>
      <w:r w:rsidR="008D21E1" w:rsidRPr="0028619E">
        <w:rPr>
          <w:rFonts w:cs="MSTT31c5b2"/>
          <w:sz w:val="16"/>
          <w:szCs w:val="20"/>
          <w:lang w:val="el-GR"/>
        </w:rPr>
        <w:t xml:space="preserve">, </w:t>
      </w:r>
      <w:r w:rsidRPr="0028619E">
        <w:rPr>
          <w:rFonts w:cs="MSTT31c5b2"/>
          <w:szCs w:val="20"/>
          <w:lang w:val="el-GR"/>
        </w:rPr>
        <w:t>της</w:t>
      </w:r>
      <w:r w:rsidRPr="008A5981">
        <w:rPr>
          <w:rFonts w:cs="MSTT31c5b2"/>
          <w:szCs w:val="20"/>
          <w:lang w:val="el-GR"/>
        </w:rPr>
        <w:t xml:space="preserve"> διαχείρισης (σε συνεργασία με τις </w:t>
      </w:r>
      <w:r w:rsidR="00637B1D" w:rsidRPr="008A5981">
        <w:rPr>
          <w:rFonts w:cs="MSTT31c5b2"/>
          <w:szCs w:val="20"/>
          <w:lang w:val="el-GR"/>
        </w:rPr>
        <w:t xml:space="preserve">κατά περίπτωση </w:t>
      </w:r>
      <w:r w:rsidRPr="008A5981">
        <w:rPr>
          <w:rFonts w:cs="MSTT31c5b2"/>
          <w:szCs w:val="20"/>
          <w:lang w:val="el-GR"/>
        </w:rPr>
        <w:t>αρμόδιες Διαχειριστικές Αρχές</w:t>
      </w:r>
      <w:r w:rsidR="00A31C0E">
        <w:rPr>
          <w:rFonts w:cs="MSTT31c5b2"/>
          <w:szCs w:val="20"/>
          <w:lang w:val="el-GR"/>
        </w:rPr>
        <w:t xml:space="preserve"> </w:t>
      </w:r>
      <w:r w:rsidR="003D7B28">
        <w:rPr>
          <w:rFonts w:cs="MSTT31c5b2"/>
          <w:szCs w:val="20"/>
          <w:lang w:val="el-GR"/>
        </w:rPr>
        <w:t>/</w:t>
      </w:r>
      <w:r w:rsidR="00A31C0E">
        <w:rPr>
          <w:rFonts w:cs="MSTT31c5b2"/>
          <w:szCs w:val="20"/>
          <w:lang w:val="el-GR"/>
        </w:rPr>
        <w:t xml:space="preserve"> </w:t>
      </w:r>
      <w:r w:rsidR="003D7B28">
        <w:rPr>
          <w:rFonts w:cs="MSTT31c5b2"/>
          <w:szCs w:val="20"/>
          <w:lang w:val="el-GR"/>
        </w:rPr>
        <w:t>Επιτελικές Δομές</w:t>
      </w:r>
      <w:r w:rsidR="00A31C0E">
        <w:rPr>
          <w:rFonts w:cs="MSTT31c5b2"/>
          <w:szCs w:val="20"/>
          <w:lang w:val="el-GR"/>
        </w:rPr>
        <w:t xml:space="preserve"> </w:t>
      </w:r>
      <w:r w:rsidR="003D7B28">
        <w:rPr>
          <w:rFonts w:cs="MSTT31c5b2"/>
          <w:szCs w:val="20"/>
          <w:lang w:val="el-GR"/>
        </w:rPr>
        <w:t>/</w:t>
      </w:r>
      <w:r w:rsidR="00A31C0E">
        <w:rPr>
          <w:rFonts w:cs="MSTT31c5b2"/>
          <w:szCs w:val="20"/>
          <w:lang w:val="el-GR"/>
        </w:rPr>
        <w:t xml:space="preserve"> </w:t>
      </w:r>
      <w:r w:rsidR="003D7B28" w:rsidRPr="0000612F">
        <w:rPr>
          <w:rFonts w:cs="MSTT31c5b2"/>
          <w:szCs w:val="20"/>
          <w:lang w:val="el-GR"/>
        </w:rPr>
        <w:t>Υπηρεσίες</w:t>
      </w:r>
      <w:r w:rsidR="00136639" w:rsidRPr="008A5981">
        <w:rPr>
          <w:rFonts w:cs="MSTT31c5b2"/>
          <w:szCs w:val="20"/>
          <w:lang w:val="el-GR"/>
        </w:rPr>
        <w:t>)</w:t>
      </w:r>
      <w:r w:rsidRPr="008A5981">
        <w:rPr>
          <w:rFonts w:cs="MSTT31c5b2"/>
          <w:szCs w:val="20"/>
          <w:lang w:val="el-GR"/>
        </w:rPr>
        <w:t xml:space="preserve"> και της παρακολούθησης των έργων/δράσεων </w:t>
      </w:r>
      <w:r w:rsidR="004C6F95">
        <w:rPr>
          <w:rFonts w:cs="MSTT31c5b2"/>
          <w:szCs w:val="20"/>
          <w:lang w:val="el-GR"/>
        </w:rPr>
        <w:t>του Μηχανισμού</w:t>
      </w:r>
      <w:r w:rsidR="004C6F95" w:rsidDel="004C6F95">
        <w:rPr>
          <w:rFonts w:cs="MSTT31c5b2"/>
          <w:szCs w:val="20"/>
          <w:lang w:val="el-GR"/>
        </w:rPr>
        <w:t xml:space="preserve"> </w:t>
      </w:r>
      <w:r w:rsidRPr="008A5981">
        <w:rPr>
          <w:rFonts w:cs="MSTT31c5b2"/>
          <w:szCs w:val="20"/>
          <w:lang w:val="el-GR"/>
        </w:rPr>
        <w:t xml:space="preserve">«Συνδέοντας την Ευρώπη» και λοιπών </w:t>
      </w:r>
      <w:r w:rsidR="0000612F">
        <w:rPr>
          <w:rFonts w:cs="MSTT31c5b2"/>
          <w:szCs w:val="20"/>
          <w:lang w:val="el-GR"/>
        </w:rPr>
        <w:t xml:space="preserve">χρηματοδοτικών εργαλείων και </w:t>
      </w:r>
      <w:r w:rsidRPr="008A5981">
        <w:rPr>
          <w:rFonts w:cs="MSTT31c5b2"/>
          <w:szCs w:val="20"/>
          <w:lang w:val="el-GR"/>
        </w:rPr>
        <w:t xml:space="preserve">μηχανισμών, μεριμνώντας ιδίως για τη συμβατότητά αυτών με τις εθνικές και </w:t>
      </w:r>
      <w:r w:rsidR="00141DEF">
        <w:rPr>
          <w:rFonts w:cs="MSTT31c5b2"/>
          <w:szCs w:val="20"/>
          <w:lang w:val="el-GR"/>
        </w:rPr>
        <w:t>ενωσιακές</w:t>
      </w:r>
      <w:r w:rsidRPr="008A5981">
        <w:rPr>
          <w:rFonts w:cs="MSTT31c5b2"/>
          <w:szCs w:val="20"/>
          <w:lang w:val="el-GR"/>
        </w:rPr>
        <w:t xml:space="preserve"> πολιτικές.</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Εκπροσωπεί τη χώρα στα αρμόδια κοινοτικά όργανα και λειτουργεί ως σύνδεσμος με την αρμόδια Διεύθυνση της Ευρωπαϊκής Επιτροπής για τα έργα/δράσεις των Διευρωπαϊκών Δικτύων στους τομείς Μεταφορ</w:t>
      </w:r>
      <w:r w:rsidR="00141DEF">
        <w:rPr>
          <w:rFonts w:cs="MSTT31c5b2"/>
          <w:szCs w:val="20"/>
          <w:lang w:val="el-GR"/>
        </w:rPr>
        <w:t>ών</w:t>
      </w:r>
      <w:r w:rsidRPr="008A5981">
        <w:rPr>
          <w:rFonts w:cs="MSTT31c5b2"/>
          <w:szCs w:val="20"/>
          <w:lang w:val="el-GR"/>
        </w:rPr>
        <w:t>, Ενέργεια</w:t>
      </w:r>
      <w:r w:rsidR="00141DEF">
        <w:rPr>
          <w:rFonts w:cs="MSTT31c5b2"/>
          <w:szCs w:val="20"/>
          <w:lang w:val="el-GR"/>
        </w:rPr>
        <w:t>ς</w:t>
      </w:r>
      <w:r w:rsidRPr="008A5981">
        <w:rPr>
          <w:rFonts w:cs="MSTT31c5b2"/>
          <w:szCs w:val="20"/>
          <w:lang w:val="el-GR"/>
        </w:rPr>
        <w:t xml:space="preserve"> και Τηλεπικοινων</w:t>
      </w:r>
      <w:r w:rsidR="00141DEF">
        <w:rPr>
          <w:rFonts w:cs="MSTT31c5b2"/>
          <w:szCs w:val="20"/>
          <w:lang w:val="el-GR"/>
        </w:rPr>
        <w:t>ιών</w:t>
      </w:r>
      <w:r w:rsidRPr="008A5981">
        <w:rPr>
          <w:rFonts w:cs="MSTT31c5b2"/>
          <w:szCs w:val="20"/>
          <w:lang w:val="el-GR"/>
        </w:rPr>
        <w:t>.</w:t>
      </w:r>
    </w:p>
    <w:p w:rsidR="007D4CAC" w:rsidRPr="008A5981" w:rsidRDefault="00141DEF"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Pr>
          <w:rFonts w:cs="MSTT31c5b2"/>
          <w:szCs w:val="20"/>
          <w:lang w:val="el-GR"/>
        </w:rPr>
        <w:t xml:space="preserve">Μεριμνά </w:t>
      </w:r>
      <w:r w:rsidR="007D4CAC" w:rsidRPr="008A5981">
        <w:rPr>
          <w:rFonts w:cs="MSTT31c5b2"/>
          <w:szCs w:val="20"/>
          <w:lang w:val="el-GR"/>
        </w:rPr>
        <w:t xml:space="preserve">για την εκπροσώπηση και συμμετοχή στις διαδικασίες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4C6F95">
        <w:rPr>
          <w:rFonts w:cs="MSTT31c5b2"/>
          <w:szCs w:val="20"/>
          <w:lang w:val="el-GR"/>
        </w:rPr>
        <w:t xml:space="preserve"> </w:t>
      </w:r>
      <w:r w:rsidR="007D4CAC" w:rsidRPr="008A5981">
        <w:rPr>
          <w:rFonts w:cs="MSTT31c5b2"/>
          <w:szCs w:val="20"/>
          <w:lang w:val="el-GR"/>
        </w:rPr>
        <w:t>και των Διαδρόμων Ελληνικού ενδιαφέροντος και συνεργ</w:t>
      </w:r>
      <w:r w:rsidR="0000612F">
        <w:rPr>
          <w:rFonts w:cs="MSTT31c5b2"/>
          <w:szCs w:val="20"/>
          <w:lang w:val="el-GR"/>
        </w:rPr>
        <w:t xml:space="preserve">άζεται </w:t>
      </w:r>
      <w:r w:rsidR="007D4CAC" w:rsidRPr="008A5981">
        <w:rPr>
          <w:rFonts w:cs="MSTT31c5b2"/>
          <w:szCs w:val="20"/>
          <w:lang w:val="el-GR"/>
        </w:rPr>
        <w:t xml:space="preserve">με τα άλλα ΚΜ και τους Ευρωπαίους Συντονιστές (Επιτροπές, Ομάδες </w:t>
      </w:r>
      <w:r>
        <w:rPr>
          <w:rFonts w:cs="MSTT31c5b2"/>
          <w:szCs w:val="20"/>
          <w:lang w:val="el-GR"/>
        </w:rPr>
        <w:t>Ε</w:t>
      </w:r>
      <w:r w:rsidR="007D4CAC" w:rsidRPr="008A5981">
        <w:rPr>
          <w:rFonts w:cs="MSTT31c5b2"/>
          <w:szCs w:val="20"/>
          <w:lang w:val="el-GR"/>
        </w:rPr>
        <w:t>ργασίας</w:t>
      </w:r>
      <w:r>
        <w:rPr>
          <w:rFonts w:cs="MSTT31c5b2"/>
          <w:szCs w:val="20"/>
          <w:lang w:val="el-GR"/>
        </w:rPr>
        <w:t>,</w:t>
      </w:r>
      <w:r w:rsidR="007D4CAC" w:rsidRPr="008A5981">
        <w:rPr>
          <w:rFonts w:cs="MSTT31c5b2"/>
          <w:szCs w:val="20"/>
          <w:lang w:val="el-GR"/>
        </w:rPr>
        <w:t xml:space="preserve"> κλπ). </w:t>
      </w:r>
      <w:r>
        <w:rPr>
          <w:rFonts w:cs="MSTT31c5b2"/>
          <w:szCs w:val="20"/>
          <w:lang w:val="el-GR"/>
        </w:rPr>
        <w:t xml:space="preserve"> </w:t>
      </w:r>
    </w:p>
    <w:p w:rsidR="007D4CAC" w:rsidRPr="0000612F"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00612F">
        <w:rPr>
          <w:rFonts w:cs="MSTT31c5b2"/>
          <w:szCs w:val="20"/>
          <w:lang w:val="el-GR"/>
        </w:rPr>
        <w:t xml:space="preserve">Συντονίζει και ενημερώνει σε εθνικό επίπεδο για τις διαδικασίες χρηματοδότησης έργων/δράσεων των Διευρωπαϊκών Δικτύων από </w:t>
      </w:r>
      <w:r w:rsidR="004C6F95">
        <w:rPr>
          <w:rFonts w:cs="MSTT31c5b2"/>
          <w:szCs w:val="20"/>
          <w:lang w:val="el-GR"/>
        </w:rPr>
        <w:t xml:space="preserve">το Μηχανισμό </w:t>
      </w:r>
      <w:r w:rsidR="004C6F95" w:rsidRPr="008A5981">
        <w:rPr>
          <w:rFonts w:cs="MSTT31c5b2"/>
          <w:szCs w:val="20"/>
          <w:lang w:val="el-GR"/>
        </w:rPr>
        <w:t>«Συνδέοντας την Ευρώπη»</w:t>
      </w:r>
      <w:r w:rsidR="004C6F95">
        <w:rPr>
          <w:rFonts w:cs="MSTT31c5b2"/>
          <w:szCs w:val="20"/>
          <w:lang w:val="el-GR"/>
        </w:rPr>
        <w:t xml:space="preserve"> </w:t>
      </w:r>
      <w:r w:rsidR="007D65BF" w:rsidRPr="0000612F">
        <w:rPr>
          <w:rFonts w:cs="MSTT31c5b2"/>
          <w:szCs w:val="20"/>
          <w:lang w:val="el-GR"/>
        </w:rPr>
        <w:t xml:space="preserve">και συνεργάζεται με τις Επιτελικές Δομές των </w:t>
      </w:r>
      <w:r w:rsidR="00141DEF">
        <w:rPr>
          <w:rFonts w:cs="MSTT31c5b2"/>
          <w:szCs w:val="20"/>
          <w:lang w:val="el-GR"/>
        </w:rPr>
        <w:t>Υ</w:t>
      </w:r>
      <w:r w:rsidR="0000612F" w:rsidRPr="0000612F">
        <w:rPr>
          <w:rFonts w:cs="MSTT31c5b2"/>
          <w:szCs w:val="20"/>
          <w:lang w:val="el-GR"/>
        </w:rPr>
        <w:t xml:space="preserve">πουργείων </w:t>
      </w:r>
      <w:r w:rsidR="007D65BF" w:rsidRPr="0000612F">
        <w:rPr>
          <w:rFonts w:cs="MSTT31c5b2"/>
          <w:szCs w:val="20"/>
          <w:lang w:val="el-GR"/>
        </w:rPr>
        <w:t xml:space="preserve">και τις λοιπές αρμόδιες εθνικές </w:t>
      </w:r>
      <w:r w:rsidR="0000612F" w:rsidRPr="0000612F">
        <w:rPr>
          <w:rFonts w:cs="MSTT31c5b2"/>
          <w:szCs w:val="20"/>
          <w:lang w:val="el-GR"/>
        </w:rPr>
        <w:t xml:space="preserve">και περιφερειακές </w:t>
      </w:r>
      <w:r w:rsidR="007D65BF" w:rsidRPr="0000612F">
        <w:rPr>
          <w:rFonts w:cs="MSTT31c5b2"/>
          <w:szCs w:val="20"/>
          <w:lang w:val="el-GR"/>
        </w:rPr>
        <w:t>αρχές και υπηρεσίες στο πλαίσιο της παρακολούθησης της εφαρμογής των σχετικών τομεακών πολιτικών.</w:t>
      </w:r>
      <w:r w:rsidRPr="0000612F">
        <w:rPr>
          <w:rFonts w:cs="MSTT31c5b2"/>
          <w:szCs w:val="20"/>
          <w:lang w:val="el-GR"/>
        </w:rPr>
        <w:t xml:space="preserve">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Μεριμνά, σε συνεργασία με την ΕΥΘΥ, για την έκδοση του </w:t>
      </w:r>
      <w:r w:rsidR="00141DEF" w:rsidRPr="008A5981">
        <w:rPr>
          <w:rFonts w:cs="MSTT31c5b2"/>
          <w:szCs w:val="20"/>
          <w:lang w:val="el-GR"/>
        </w:rPr>
        <w:t xml:space="preserve">Συστήματος Διαχείρισης και Ελέγχου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141DEF">
        <w:rPr>
          <w:rFonts w:cs="MSTT31c5b2"/>
          <w:szCs w:val="20"/>
          <w:lang w:val="el-GR"/>
        </w:rPr>
        <w:t xml:space="preserve">, </w:t>
      </w:r>
      <w:r w:rsidRPr="008A5981">
        <w:rPr>
          <w:rFonts w:cs="MSTT31c5b2"/>
          <w:szCs w:val="20"/>
          <w:lang w:val="el-GR"/>
        </w:rPr>
        <w:t xml:space="preserve">όπου μεταξύ άλλων αποτυπώνονται οι αρμοδιότητες, ευθύνες και υποχρεώσεις των Διαχειριστικών Αρχών και των λοιπών εμπλεκόμενων φορέων. Ενημερώνει σχετικά την Ευρωπαϊκή Επιτροπή και εποπτεύει την αποτελεσματική εφαρμογή του </w:t>
      </w:r>
      <w:r w:rsidR="00141DEF" w:rsidRPr="008A5981">
        <w:rPr>
          <w:rFonts w:cs="MSTT31c5b2"/>
          <w:szCs w:val="20"/>
          <w:lang w:val="el-GR"/>
        </w:rPr>
        <w:t>Συστήματος Διαχείρισης και Ελέγχου</w:t>
      </w:r>
      <w:r w:rsidRPr="008A5981">
        <w:rPr>
          <w:rFonts w:cs="MSTT31c5b2"/>
          <w:szCs w:val="20"/>
          <w:lang w:val="el-GR"/>
        </w:rPr>
        <w:t xml:space="preserve"> ώστε να διασφαλίζεται η επίτευξη των στόχων του.</w:t>
      </w:r>
    </w:p>
    <w:p w:rsidR="008A5981"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Εκδίδει προσκλήσεις για την υποβολή προτάσεων χορήγησης χρηματοδοτικής ενίσχυσης από δυνητικούς δικαιούχους για τη χρηματοδότηση έργων/δράσεων των Διευρωπαϊκών Δικτύων, σε συνέχεια προσκλήσεων που εκδίδονται από την Ευρωπαϊκή Επιτροπή στο πλαίσιο προγραμμάτων εργασιών και λοιπών χρηματοδοτικών εργαλείων. </w:t>
      </w:r>
    </w:p>
    <w:p w:rsidR="007D4CAC" w:rsidRPr="0000612F"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00612F">
        <w:rPr>
          <w:rFonts w:cs="MSTT31c5b2"/>
          <w:szCs w:val="20"/>
          <w:lang w:val="el-GR"/>
        </w:rPr>
        <w:t xml:space="preserve">Μεριμνά για την ομαλή εξέλιξη της όλης διαδικασίας υποβολής προτάσεων χορήγησης χρηματοδοτικής ενίσχυσης δράσεων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4C6F95">
        <w:rPr>
          <w:rFonts w:cs="MSTT31c5b2"/>
          <w:szCs w:val="20"/>
          <w:lang w:val="el-GR"/>
        </w:rPr>
        <w:t xml:space="preserve"> </w:t>
      </w:r>
      <w:r w:rsidRPr="0000612F">
        <w:rPr>
          <w:rFonts w:cs="MSTT31c5b2"/>
          <w:szCs w:val="20"/>
          <w:lang w:val="el-GR"/>
        </w:rPr>
        <w:t>στην Ευρωπαϊκή Επιτροπή (προεπιλογή και διατύπωση σύμφωνης γνώμης, τελική εξέταση / αξιολόγηση των προτάσεων που υποβάλλονται στην ΕΥΣΕ, υπογραφή των σχετικών εντύπων για την υποβολή των προτάσεων στην Ευρωπαϊκή Επιτροπή), διασφαλίζοντας τη</w:t>
      </w:r>
      <w:r w:rsidR="0000612F" w:rsidRPr="0000612F">
        <w:rPr>
          <w:rFonts w:cs="MSTT31c5b2"/>
          <w:szCs w:val="20"/>
          <w:lang w:val="el-GR"/>
        </w:rPr>
        <w:t>ν κάλυψη της εθνικής συμμετοχής</w:t>
      </w:r>
      <w:r w:rsidRPr="0000612F">
        <w:rPr>
          <w:rFonts w:cs="MSTT31c5b2"/>
          <w:szCs w:val="20"/>
          <w:lang w:val="el-GR"/>
        </w:rPr>
        <w:t xml:space="preserve">, σε συνεργασία με τις </w:t>
      </w:r>
      <w:r w:rsidR="007D65BF" w:rsidRPr="0000612F">
        <w:rPr>
          <w:rFonts w:cs="MSTT31c5b2"/>
          <w:szCs w:val="20"/>
          <w:lang w:val="el-GR"/>
        </w:rPr>
        <w:t xml:space="preserve">Διαχειριστικές Αρχές / Επιτελικές Δομές / Υπηρεσίες.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Παρακολουθεί την εξέλιξη της ανταγωνιστικής διαδικασίας αξιολόγησης, επιλογής, έγκρισης και σύναψης συμφώνων χρηματοδοτικής ενίσχυσης έργων/δράσεων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Pr="008A5981">
        <w:rPr>
          <w:rFonts w:cs="MSTT31c5b2"/>
          <w:szCs w:val="20"/>
          <w:lang w:val="el-GR"/>
        </w:rPr>
        <w:t xml:space="preserve"> από την Ευρωπαϊκή Επιτροπή και ενημερώνει σχετικά τις εθνικές αρχές.</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lastRenderedPageBreak/>
        <w:t xml:space="preserve">Παρακολουθεί την εφαρμογή των συμφώνων χρηματοδοτικής ενίσχυσης έργων/δράσεων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141DEF" w:rsidRPr="0000612F">
        <w:rPr>
          <w:rFonts w:cs="MSTT31c5b2"/>
          <w:szCs w:val="20"/>
          <w:lang w:val="el-GR"/>
        </w:rPr>
        <w:t xml:space="preserve"> </w:t>
      </w:r>
      <w:r w:rsidRPr="008A5981">
        <w:rPr>
          <w:rFonts w:cs="MSTT31c5b2"/>
          <w:szCs w:val="20"/>
          <w:lang w:val="el-GR"/>
        </w:rPr>
        <w:t>και των ειδικών όρων που περιλαμβάνονται σε αυτά για την ορθή και απρόσκοπτη υλοποίηση του φυσικού και οικονομικού τους αντικειμένου.</w:t>
      </w:r>
    </w:p>
    <w:p w:rsidR="000754CD" w:rsidRPr="008A5981" w:rsidRDefault="000754CD"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Εισηγείται </w:t>
      </w:r>
      <w:r>
        <w:rPr>
          <w:rFonts w:cs="MSTT31c5b2"/>
          <w:szCs w:val="20"/>
          <w:lang w:val="el-GR"/>
        </w:rPr>
        <w:t xml:space="preserve">και μεριμνά για </w:t>
      </w:r>
      <w:r w:rsidRPr="008A5981">
        <w:rPr>
          <w:rFonts w:cs="MSTT31c5b2"/>
          <w:szCs w:val="20"/>
          <w:lang w:val="el-GR"/>
        </w:rPr>
        <w:t xml:space="preserve">την υποβολή στην Ευρωπαϊκή Επιτροπή τυχόν αιτημάτων τροποποίησης των συμφώνων χρηματοδοτικής ενίσχυσης των έργων / δράσεων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141DEF">
        <w:rPr>
          <w:rFonts w:cs="MSTT31c5b2"/>
          <w:szCs w:val="20"/>
          <w:lang w:val="el-GR"/>
        </w:rPr>
        <w:t>,</w:t>
      </w:r>
      <w:r w:rsidR="00141DEF" w:rsidRPr="0000612F">
        <w:rPr>
          <w:rFonts w:cs="MSTT31c5b2"/>
          <w:szCs w:val="20"/>
          <w:lang w:val="el-GR"/>
        </w:rPr>
        <w:t xml:space="preserve"> </w:t>
      </w:r>
      <w:r w:rsidRPr="008A5981">
        <w:rPr>
          <w:rFonts w:cs="MSTT31c5b2"/>
          <w:szCs w:val="20"/>
          <w:lang w:val="el-GR"/>
        </w:rPr>
        <w:t>ύστερα από πρόταση των αρμόδιων Διαχειριστικών Αρχών</w:t>
      </w:r>
      <w:r w:rsidR="00136639" w:rsidRPr="008A5981">
        <w:rPr>
          <w:rFonts w:cs="MSTT31c5b2"/>
          <w:szCs w:val="20"/>
          <w:lang w:val="el-GR"/>
        </w:rPr>
        <w:t xml:space="preserve"> / </w:t>
      </w:r>
      <w:r w:rsidR="00A31C0E">
        <w:rPr>
          <w:rFonts w:cs="MSTT31c5b2"/>
          <w:szCs w:val="20"/>
          <w:lang w:val="el-GR"/>
        </w:rPr>
        <w:t>Επιτελικών Δομών</w:t>
      </w:r>
      <w:r w:rsidRPr="008A5981">
        <w:rPr>
          <w:rFonts w:cs="MSTT31c5b2"/>
          <w:szCs w:val="20"/>
          <w:lang w:val="el-GR"/>
        </w:rPr>
        <w:t xml:space="preserve"> / Υπηρεσιών.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Εκδίδει οδηγίες και παρέχει κατευθύνσεις σχετικά με τη διαχείριση, τον έλεγχο καθώς και με κάθε δραστηριότητα που υπάγεται στις αρμοδιότητες των Διαχειριστικών Αρχών</w:t>
      </w:r>
      <w:r w:rsidR="00A31C0E">
        <w:rPr>
          <w:rFonts w:cs="MSTT31c5b2"/>
          <w:szCs w:val="20"/>
          <w:lang w:val="el-GR"/>
        </w:rPr>
        <w:t xml:space="preserve"> / Επιτελικών Δομών / Υπηρεσιών</w:t>
      </w:r>
      <w:r w:rsidRPr="008A5981">
        <w:rPr>
          <w:rFonts w:cs="MSTT31c5b2"/>
          <w:szCs w:val="20"/>
          <w:lang w:val="el-GR"/>
        </w:rPr>
        <w:t xml:space="preserve"> και των δικαιούχων, σε ότι αφορά στα έργα/δράσεις των Διευρωπαϊκών Δικτύων.</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Συνεργάζεται με τη Δ/νση Δημοσίων Επενδύσεων του Υπουργείου Οικονομίας, Υποδομών, Ναυτιλίας και Τουρισμού και με τις αρμόδιες Διαχειριστικές Αρχές / </w:t>
      </w:r>
      <w:r w:rsidR="00A31C0E">
        <w:rPr>
          <w:rFonts w:cs="MSTT31c5b2"/>
          <w:szCs w:val="20"/>
          <w:lang w:val="el-GR"/>
        </w:rPr>
        <w:t xml:space="preserve">Επιτελικές Δομές </w:t>
      </w:r>
      <w:r w:rsidR="00136639" w:rsidRPr="008A5981">
        <w:rPr>
          <w:rFonts w:cs="MSTT31c5b2"/>
          <w:szCs w:val="20"/>
          <w:lang w:val="el-GR"/>
        </w:rPr>
        <w:t xml:space="preserve">/ </w:t>
      </w:r>
      <w:r w:rsidRPr="008A5981">
        <w:rPr>
          <w:rFonts w:cs="MSTT31c5b2"/>
          <w:szCs w:val="20"/>
          <w:lang w:val="el-GR"/>
        </w:rPr>
        <w:t>Υπηρεσίες για την ομαλή χρηματοδότηση των έργων / δράσεων Διευρωπαϊκών Δικτύων και διασφαλίζει τον περιορισμό της επιβάρυνσης των εθνικών πόρων με την αξιοποίηση κατάλληλων μέσων και εργαλείων.</w:t>
      </w:r>
    </w:p>
    <w:p w:rsidR="000754CD"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Συντονίζει τη διαδικασία υποβολής των Εκθέσεων Εξέλιξης Δράσης (ΕΕΔ / Action Status Report-ASR) για το σύνολο των έργων/δράσεων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141DEF" w:rsidRPr="0000612F">
        <w:rPr>
          <w:rFonts w:cs="MSTT31c5b2"/>
          <w:szCs w:val="20"/>
          <w:lang w:val="el-GR"/>
        </w:rPr>
        <w:t xml:space="preserve"> </w:t>
      </w:r>
      <w:r w:rsidRPr="008A5981">
        <w:rPr>
          <w:rFonts w:cs="MSTT31c5b2"/>
          <w:szCs w:val="20"/>
          <w:lang w:val="el-GR"/>
        </w:rPr>
        <w:t xml:space="preserve">όπως προβλέπεται στα σύμφωνα χρηματοδοτικής ενίσχυσης.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Μεριμνά για την παροχή στοιχείων και άλλων πληροφοριών που αιτούνται από την αρμόδια Διεύθυνση της Ευρωπαϊκής Επιτροπής. </w:t>
      </w:r>
      <w:r w:rsidR="00141DEF">
        <w:rPr>
          <w:rFonts w:cs="MSTT31c5b2"/>
          <w:szCs w:val="20"/>
          <w:lang w:val="el-GR"/>
        </w:rPr>
        <w:t xml:space="preserve">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Συντονίζει τη διαδικασία υποβολής της Ενδιάμεσης Οικονομικής Κατάστασης (IFS) των επιλέξιμων δαπανών και της Τελικής Έκθεσης και Οικονομικής Κατάστασης (ΤΕΟΚ - FRFS) των έργων / δράσεων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141DEF" w:rsidRPr="0000612F">
        <w:rPr>
          <w:rFonts w:cs="MSTT31c5b2"/>
          <w:szCs w:val="20"/>
          <w:lang w:val="el-GR"/>
        </w:rPr>
        <w:t xml:space="preserve"> </w:t>
      </w:r>
      <w:r w:rsidRPr="008A5981">
        <w:rPr>
          <w:rFonts w:cs="MSTT31c5b2"/>
          <w:szCs w:val="20"/>
          <w:lang w:val="el-GR"/>
        </w:rPr>
        <w:t xml:space="preserve">σε συνεργασία με τις αρμόδιες Διαχειριστικές Αρχές / </w:t>
      </w:r>
      <w:r w:rsidR="00A1012A">
        <w:rPr>
          <w:rFonts w:cs="MSTT31c5b2"/>
          <w:szCs w:val="20"/>
          <w:lang w:val="el-GR"/>
        </w:rPr>
        <w:t>Ε</w:t>
      </w:r>
      <w:r w:rsidR="00A31C0E">
        <w:rPr>
          <w:rFonts w:cs="MSTT31c5b2"/>
          <w:szCs w:val="20"/>
          <w:lang w:val="el-GR"/>
        </w:rPr>
        <w:t>πιτελικές Δομές /</w:t>
      </w:r>
      <w:r w:rsidR="00136639" w:rsidRPr="008A5981">
        <w:rPr>
          <w:rFonts w:cs="MSTT31c5b2"/>
          <w:szCs w:val="20"/>
          <w:lang w:val="el-GR"/>
        </w:rPr>
        <w:t xml:space="preserve"> </w:t>
      </w:r>
      <w:r w:rsidRPr="008A5981">
        <w:rPr>
          <w:rFonts w:cs="MSTT31c5b2"/>
          <w:szCs w:val="20"/>
          <w:lang w:val="el-GR"/>
        </w:rPr>
        <w:t xml:space="preserve">Υπηρεσίες. Εξετάζει τις εκθέσεις αυτές και διατυπώνει τη γνώμη της στην Αρχή Πιστοποίησης.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Συντονίζει και συμμετέχει στη διενέργεια ελέγχων των έργων / δράσεων </w:t>
      </w:r>
      <w:r w:rsidR="004C6F95">
        <w:rPr>
          <w:rFonts w:cs="MSTT31c5b2"/>
          <w:szCs w:val="20"/>
          <w:lang w:val="el-GR"/>
        </w:rPr>
        <w:t xml:space="preserve">του Μηχανισμού </w:t>
      </w:r>
      <w:r w:rsidR="004C6F95" w:rsidRPr="008A5981">
        <w:rPr>
          <w:rFonts w:cs="MSTT31c5b2"/>
          <w:szCs w:val="20"/>
          <w:lang w:val="el-GR"/>
        </w:rPr>
        <w:t>«Συνδέοντας την Ευρώπη»</w:t>
      </w:r>
      <w:r w:rsidR="00141DEF" w:rsidRPr="0000612F">
        <w:rPr>
          <w:rFonts w:cs="MSTT31c5b2"/>
          <w:szCs w:val="20"/>
          <w:lang w:val="el-GR"/>
        </w:rPr>
        <w:t xml:space="preserve"> </w:t>
      </w:r>
      <w:r w:rsidRPr="008A5981">
        <w:rPr>
          <w:rFonts w:cs="MSTT31c5b2"/>
          <w:szCs w:val="20"/>
          <w:lang w:val="el-GR"/>
        </w:rPr>
        <w:t>που πραγματοποιούνται από την Ευρωπαϊκή Επιτροπή και εκφράζει τις θέσεις των ελληνικών αρχών επί των σχετικών συμπερασμάτων του ελέγχου και μεριμνά για την αξιοποίηση από τους εμπλεκόμενους στο σύστημα φορείς, των συμπερασμάτων που εξάγονται από τους ελέγχους των αρμοδίων κοινοτικών και εθνικών οργάνων.</w:t>
      </w:r>
      <w:r w:rsidR="00141DEF">
        <w:rPr>
          <w:rFonts w:cs="MSTT31c5b2"/>
          <w:szCs w:val="20"/>
          <w:lang w:val="el-GR"/>
        </w:rPr>
        <w:t xml:space="preserve">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Σχεδιάζει εξειδικευμένα έντυπα </w:t>
      </w:r>
      <w:r w:rsidR="00141DEF" w:rsidRPr="008A5981">
        <w:rPr>
          <w:rFonts w:cs="MSTT31c5b2"/>
          <w:szCs w:val="20"/>
          <w:lang w:val="el-GR"/>
        </w:rPr>
        <w:t xml:space="preserve">παρακολούθησης και ελέγχου </w:t>
      </w:r>
      <w:r w:rsidRPr="008A5981">
        <w:rPr>
          <w:rFonts w:cs="MSTT31c5b2"/>
          <w:szCs w:val="20"/>
          <w:lang w:val="el-GR"/>
        </w:rPr>
        <w:t>προσαρμοσμένα στις ιδιαιτερότητες των έργων / δράσεων ανά τομέα.</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 xml:space="preserve">Οργανώνει ή/και συμμετέχει σε συναντήσεις με τις υπηρεσίες της Ευρωπαϊκής Επιτροπής, τα αρμόδια Υπουργεία, τις Διαχειριστικές Αρχές / </w:t>
      </w:r>
      <w:r w:rsidR="00A31C0E">
        <w:rPr>
          <w:rFonts w:cs="MSTT31c5b2"/>
          <w:szCs w:val="20"/>
          <w:lang w:val="el-GR"/>
        </w:rPr>
        <w:t xml:space="preserve">Επιτελικές Δομές / </w:t>
      </w:r>
      <w:r w:rsidRPr="008A5981">
        <w:rPr>
          <w:rFonts w:cs="MSTT31c5b2"/>
          <w:szCs w:val="20"/>
          <w:lang w:val="el-GR"/>
        </w:rPr>
        <w:t xml:space="preserve">Υπηρεσίες και τους δικαιούχους. </w:t>
      </w:r>
    </w:p>
    <w:p w:rsidR="007D4CAC" w:rsidRPr="008A5981"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Εξετάζει, σε συνεργασία με τη Μονάδα Α, τους φακέλους μεγάλων έργων που σχετίζονται με τα έργα αρμοδιότητ</w:t>
      </w:r>
      <w:r w:rsidR="00141DEF">
        <w:rPr>
          <w:rFonts w:cs="MSTT31c5b2"/>
          <w:szCs w:val="20"/>
          <w:lang w:val="el-GR"/>
        </w:rPr>
        <w:t>ά</w:t>
      </w:r>
      <w:r w:rsidRPr="008A5981">
        <w:rPr>
          <w:rFonts w:cs="MSTT31c5b2"/>
          <w:szCs w:val="20"/>
          <w:lang w:val="el-GR"/>
        </w:rPr>
        <w:t>ς της, που υποβάλλονται στην ΕΥΣΕ από τις αρμόδιες Διαχειριστικές Αρχές</w:t>
      </w:r>
      <w:r w:rsidR="00A31C0E" w:rsidRPr="008A5981">
        <w:rPr>
          <w:rFonts w:cs="MSTT31c5b2"/>
          <w:szCs w:val="20"/>
          <w:lang w:val="el-GR"/>
        </w:rPr>
        <w:t xml:space="preserve"> / </w:t>
      </w:r>
      <w:r w:rsidR="00A31C0E">
        <w:rPr>
          <w:rFonts w:cs="MSTT31c5b2"/>
          <w:szCs w:val="20"/>
          <w:lang w:val="el-GR"/>
        </w:rPr>
        <w:t xml:space="preserve">Επιτελικές Δομές / </w:t>
      </w:r>
      <w:r w:rsidR="008A5981" w:rsidRPr="008A5981">
        <w:rPr>
          <w:rFonts w:cs="MSTT31c5b2"/>
          <w:szCs w:val="20"/>
          <w:lang w:val="el-GR"/>
        </w:rPr>
        <w:t>Υπηρεσίες</w:t>
      </w:r>
      <w:r w:rsidRPr="008A5981">
        <w:rPr>
          <w:rFonts w:cs="MSTT31c5b2"/>
          <w:szCs w:val="20"/>
          <w:lang w:val="el-GR"/>
        </w:rPr>
        <w:t>, με σκοπό τη διασφάλιση της ποιότητας και πληρότητας  αυτών.</w:t>
      </w:r>
    </w:p>
    <w:p w:rsidR="00510652" w:rsidRPr="008A5981" w:rsidRDefault="00510652"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Συνεργάζεται με τις λοιπές Μονάδες της ΕΥΣΕ επί ειδικότερων θεμάτων (χρηματοδοτικά εργαλεία, κρατικές ενισχύσεις, κλπ) στη βάση της συμπληρωματικότητας των πηγών χρηματοδότησης.</w:t>
      </w:r>
    </w:p>
    <w:p w:rsidR="00510652" w:rsidRPr="000754CD" w:rsidRDefault="007D4CAC"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0754CD">
        <w:rPr>
          <w:rFonts w:cs="MSTT31c5b2"/>
          <w:szCs w:val="20"/>
          <w:lang w:val="el-GR"/>
        </w:rPr>
        <w:t>Σχεδιάζει και υλοποιεί σε συνεργασία με τις λοιπές Μονάδες της ΕΥΣΕ</w:t>
      </w:r>
      <w:r w:rsidR="00510652" w:rsidRPr="000754CD">
        <w:rPr>
          <w:rFonts w:cs="MSTT31c5b2"/>
          <w:szCs w:val="20"/>
          <w:lang w:val="el-GR"/>
        </w:rPr>
        <w:t xml:space="preserve"> και τις αρμόδιες Διαχειριστικές Αρχές</w:t>
      </w:r>
      <w:r w:rsidRPr="000754CD">
        <w:rPr>
          <w:rFonts w:cs="MSTT31c5b2"/>
          <w:szCs w:val="20"/>
          <w:lang w:val="el-GR"/>
        </w:rPr>
        <w:t xml:space="preserve"> την επιτελική παρακολούθηση των </w:t>
      </w:r>
      <w:r w:rsidR="000754CD">
        <w:rPr>
          <w:rFonts w:cs="MSTT31c5b2"/>
          <w:szCs w:val="20"/>
          <w:lang w:val="el-GR"/>
        </w:rPr>
        <w:t>μ</w:t>
      </w:r>
      <w:r w:rsidRPr="000754CD">
        <w:rPr>
          <w:rFonts w:cs="MSTT31c5b2"/>
          <w:szCs w:val="20"/>
          <w:lang w:val="el-GR"/>
        </w:rPr>
        <w:t>εγάλων και εμβληματικών έργων</w:t>
      </w:r>
      <w:r w:rsidR="00136639">
        <w:rPr>
          <w:rFonts w:cs="MSTT31c5b2"/>
          <w:szCs w:val="20"/>
          <w:lang w:val="el-GR"/>
        </w:rPr>
        <w:t xml:space="preserve"> </w:t>
      </w:r>
      <w:r w:rsidR="00136639" w:rsidRPr="008220F2">
        <w:rPr>
          <w:rFonts w:cs="MSTT31c5b2"/>
          <w:szCs w:val="20"/>
          <w:lang w:val="el-GR"/>
        </w:rPr>
        <w:lastRenderedPageBreak/>
        <w:t>για την επίτευξη ολοκλήρωσ</w:t>
      </w:r>
      <w:r w:rsidR="00141DEF">
        <w:rPr>
          <w:rFonts w:cs="MSTT31c5b2"/>
          <w:szCs w:val="20"/>
          <w:lang w:val="el-GR"/>
        </w:rPr>
        <w:t>ή</w:t>
      </w:r>
      <w:r w:rsidR="00136639" w:rsidRPr="008220F2">
        <w:rPr>
          <w:rFonts w:cs="MSTT31c5b2"/>
          <w:szCs w:val="20"/>
          <w:lang w:val="el-GR"/>
        </w:rPr>
        <w:t xml:space="preserve">ς τους, σε επίπεδο Διαδρόμων, όπως αυτοί ορίζονται στον Κανονισμό </w:t>
      </w:r>
      <w:r w:rsidR="00A31C0E">
        <w:rPr>
          <w:rFonts w:cs="MSTT31c5b2"/>
          <w:szCs w:val="20"/>
          <w:lang w:val="el-GR"/>
        </w:rPr>
        <w:t>(Ε</w:t>
      </w:r>
      <w:r w:rsidR="00136639" w:rsidRPr="008220F2">
        <w:rPr>
          <w:rFonts w:cs="MSTT31c5b2"/>
          <w:szCs w:val="20"/>
          <w:lang w:val="el-GR"/>
        </w:rPr>
        <w:t>Ε</w:t>
      </w:r>
      <w:r w:rsidR="00A31C0E">
        <w:rPr>
          <w:rFonts w:cs="MSTT31c5b2"/>
          <w:szCs w:val="20"/>
          <w:lang w:val="el-GR"/>
        </w:rPr>
        <w:t>)</w:t>
      </w:r>
      <w:r w:rsidR="00136639" w:rsidRPr="008220F2">
        <w:rPr>
          <w:rFonts w:cs="MSTT31c5b2"/>
          <w:szCs w:val="20"/>
          <w:lang w:val="el-GR"/>
        </w:rPr>
        <w:t xml:space="preserve"> 1315/2013.</w:t>
      </w:r>
    </w:p>
    <w:p w:rsidR="007D4CAC" w:rsidRPr="008A5981" w:rsidRDefault="008A5981"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Συμμετέχει ή/και υ</w:t>
      </w:r>
      <w:r w:rsidR="007D4CAC" w:rsidRPr="008A5981">
        <w:rPr>
          <w:rFonts w:cs="MSTT31c5b2"/>
          <w:szCs w:val="20"/>
          <w:lang w:val="el-GR"/>
        </w:rPr>
        <w:t xml:space="preserve">ποστηρίζει </w:t>
      </w:r>
      <w:r w:rsidR="00510652" w:rsidRPr="008A5981">
        <w:rPr>
          <w:rFonts w:cs="MSTT31c5b2"/>
          <w:szCs w:val="20"/>
          <w:lang w:val="el-GR"/>
        </w:rPr>
        <w:t>επιτροπές</w:t>
      </w:r>
      <w:r w:rsidRPr="008A5981">
        <w:rPr>
          <w:rFonts w:cs="MSTT31c5b2"/>
          <w:szCs w:val="20"/>
          <w:lang w:val="el-GR"/>
        </w:rPr>
        <w:t xml:space="preserve"> / ομάδες εργασίας </w:t>
      </w:r>
      <w:r w:rsidR="007D4CAC" w:rsidRPr="008A5981">
        <w:rPr>
          <w:rFonts w:cs="MSTT31c5b2"/>
          <w:szCs w:val="20"/>
          <w:lang w:val="el-GR"/>
        </w:rPr>
        <w:t>σε θέματα πολιτικών Μεταφορών, Ενέργειας / Περιβάλλοντος και Τηλεπικοινωνιών</w:t>
      </w:r>
      <w:r w:rsidR="00510652" w:rsidRPr="008A5981">
        <w:rPr>
          <w:rFonts w:cs="MSTT31c5b2"/>
          <w:szCs w:val="20"/>
          <w:lang w:val="el-GR"/>
        </w:rPr>
        <w:t>.</w:t>
      </w:r>
    </w:p>
    <w:p w:rsidR="007D2851" w:rsidRPr="008A5981" w:rsidRDefault="007D2851"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Συνεργάζεται με την Ειδική Υπηρεσία Κρατικών Ενισχύσεων σε θέματα αρμοδιότητά</w:t>
      </w:r>
      <w:r w:rsidR="000754CD">
        <w:rPr>
          <w:rFonts w:cs="MSTT31c5b2"/>
          <w:szCs w:val="20"/>
          <w:lang w:val="el-GR"/>
        </w:rPr>
        <w:t>ς</w:t>
      </w:r>
      <w:r w:rsidRPr="008A5981">
        <w:rPr>
          <w:rFonts w:cs="MSTT31c5b2"/>
          <w:szCs w:val="20"/>
          <w:lang w:val="el-GR"/>
        </w:rPr>
        <w:t xml:space="preserve"> της.</w:t>
      </w:r>
    </w:p>
    <w:p w:rsidR="00637B1D" w:rsidRPr="008A5981" w:rsidRDefault="00637B1D" w:rsidP="00AB74B3">
      <w:pPr>
        <w:numPr>
          <w:ilvl w:val="0"/>
          <w:numId w:val="28"/>
        </w:numPr>
        <w:tabs>
          <w:tab w:val="clear" w:pos="360"/>
          <w:tab w:val="num" w:pos="567"/>
        </w:tabs>
        <w:autoSpaceDE w:val="0"/>
        <w:autoSpaceDN w:val="0"/>
        <w:adjustRightInd w:val="0"/>
        <w:spacing w:after="0" w:line="264" w:lineRule="auto"/>
        <w:ind w:left="567" w:hanging="567"/>
        <w:rPr>
          <w:rFonts w:cs="MSTT31c5b2"/>
          <w:szCs w:val="20"/>
          <w:lang w:val="el-GR"/>
        </w:rPr>
      </w:pPr>
      <w:r w:rsidRPr="008A5981">
        <w:rPr>
          <w:rFonts w:cs="MSTT31c5b2"/>
          <w:szCs w:val="20"/>
          <w:lang w:val="el-GR"/>
        </w:rPr>
        <w:t>Εισηγείται την εκπόνηση μελετών, ερευνών, εμπειρογνωμοσυνών και άλλων έργων, σχετικών με τα αντικείμενα της μονάδας και μεριμνά για την ορθή υλοποίησή τους.</w:t>
      </w:r>
    </w:p>
    <w:p w:rsidR="007D4CAC" w:rsidRDefault="007D4CAC" w:rsidP="00AB74B3">
      <w:pPr>
        <w:autoSpaceDE w:val="0"/>
        <w:autoSpaceDN w:val="0"/>
        <w:adjustRightInd w:val="0"/>
        <w:spacing w:after="0" w:line="264" w:lineRule="auto"/>
        <w:rPr>
          <w:rFonts w:cs="MSTT31c5b2"/>
          <w:color w:val="0000FF"/>
          <w:szCs w:val="20"/>
          <w:lang w:val="el-GR"/>
        </w:rPr>
      </w:pPr>
    </w:p>
    <w:p w:rsidR="00A650CE" w:rsidRPr="00EB1E84" w:rsidRDefault="005D2975" w:rsidP="00AB74B3">
      <w:pPr>
        <w:keepNext/>
        <w:autoSpaceDE w:val="0"/>
        <w:autoSpaceDN w:val="0"/>
        <w:adjustRightInd w:val="0"/>
        <w:spacing w:after="0" w:line="264" w:lineRule="auto"/>
        <w:rPr>
          <w:rFonts w:cs="MSTT31c5b2"/>
          <w:b/>
          <w:bCs/>
          <w:i/>
          <w:szCs w:val="20"/>
          <w:lang w:val="el-GR"/>
        </w:rPr>
      </w:pPr>
      <w:r w:rsidRPr="007A27A3">
        <w:rPr>
          <w:rFonts w:cs="MSTT31c5b2"/>
          <w:b/>
          <w:bCs/>
          <w:i/>
          <w:szCs w:val="20"/>
        </w:rPr>
        <w:t>V</w:t>
      </w:r>
      <w:r w:rsidR="00D0530B" w:rsidRPr="00D0530B">
        <w:rPr>
          <w:rFonts w:cs="MSTT31c5b2"/>
          <w:b/>
          <w:bCs/>
          <w:i/>
          <w:szCs w:val="20"/>
          <w:lang w:val="el-GR"/>
        </w:rPr>
        <w:t>Ι. Μονάδα ΣΤ:</w:t>
      </w:r>
      <w:r w:rsidR="009D3E6F" w:rsidRPr="00D0530B">
        <w:rPr>
          <w:rFonts w:cs="MSTT31c5b2"/>
          <w:b/>
          <w:bCs/>
          <w:i/>
          <w:szCs w:val="20"/>
          <w:lang w:val="el-GR"/>
        </w:rPr>
        <w:t xml:space="preserve"> </w:t>
      </w:r>
      <w:r w:rsidR="00BD34C5" w:rsidRPr="005F0FBE">
        <w:rPr>
          <w:rFonts w:cs="MSTT31c5b2"/>
          <w:b/>
          <w:bCs/>
          <w:i/>
          <w:szCs w:val="20"/>
          <w:lang w:val="el-GR"/>
        </w:rPr>
        <w:t>Τεχνικής</w:t>
      </w:r>
      <w:r w:rsidR="00D0530B" w:rsidRPr="00D0530B">
        <w:rPr>
          <w:rFonts w:cs="MSTT31c5b2"/>
          <w:b/>
          <w:bCs/>
          <w:i/>
          <w:szCs w:val="20"/>
          <w:lang w:val="el-GR"/>
        </w:rPr>
        <w:t xml:space="preserve"> Υποστήριξης</w:t>
      </w:r>
    </w:p>
    <w:p w:rsidR="006C44BE" w:rsidRPr="00B0476E" w:rsidRDefault="006C44BE" w:rsidP="00AB74B3">
      <w:pPr>
        <w:autoSpaceDE w:val="0"/>
        <w:autoSpaceDN w:val="0"/>
        <w:adjustRightInd w:val="0"/>
        <w:spacing w:after="0" w:line="264" w:lineRule="auto"/>
        <w:rPr>
          <w:rFonts w:cs="MSTT31c5b2"/>
          <w:i/>
          <w:szCs w:val="20"/>
          <w:u w:val="single"/>
          <w:lang w:val="el-GR"/>
        </w:rPr>
      </w:pPr>
      <w:r w:rsidRPr="00B0476E">
        <w:rPr>
          <w:rFonts w:cs="MSTT31c5b2"/>
          <w:i/>
          <w:szCs w:val="20"/>
          <w:u w:val="single"/>
          <w:lang w:val="el-GR"/>
        </w:rPr>
        <w:t>Προγραμματική περίοδος 2007-2013:</w:t>
      </w:r>
    </w:p>
    <w:p w:rsidR="00BD1BE7" w:rsidRPr="00BD1BE7"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Συνθέτει το ενια</w:t>
      </w:r>
      <w:r>
        <w:rPr>
          <w:rFonts w:cs="MSTT31c5b2"/>
          <w:szCs w:val="20"/>
          <w:lang w:val="el-GR"/>
        </w:rPr>
        <w:t xml:space="preserve">ίο πρόγραμμα ενεργειών Τεχνικής </w:t>
      </w:r>
      <w:r w:rsidRPr="00BD1BE7">
        <w:rPr>
          <w:rFonts w:cs="MSTT31c5b2"/>
          <w:szCs w:val="20"/>
          <w:lang w:val="el-GR"/>
        </w:rPr>
        <w:t>Υποστήριξης της Εφαρμογής</w:t>
      </w:r>
      <w:r w:rsidR="00920FDE">
        <w:rPr>
          <w:rFonts w:cs="MSTT31c5b2"/>
          <w:szCs w:val="20"/>
          <w:lang w:val="el-GR"/>
        </w:rPr>
        <w:t xml:space="preserve"> (ΤΥΕ)</w:t>
      </w:r>
      <w:r w:rsidRPr="00BD1BE7">
        <w:rPr>
          <w:rFonts w:cs="MSTT31c5b2"/>
          <w:szCs w:val="20"/>
          <w:lang w:val="el-GR"/>
        </w:rPr>
        <w:t xml:space="preserve"> της </w:t>
      </w:r>
      <w:r w:rsidR="003437B4">
        <w:rPr>
          <w:rFonts w:cs="MSTT31c5b2"/>
          <w:szCs w:val="20"/>
          <w:lang w:val="el-GR"/>
        </w:rPr>
        <w:t>ΕΥΣΕ</w:t>
      </w:r>
      <w:r w:rsidRPr="00BD1BE7">
        <w:rPr>
          <w:rFonts w:cs="MSTT31c5b2"/>
          <w:szCs w:val="20"/>
          <w:lang w:val="el-GR"/>
        </w:rPr>
        <w:t>, στη βάση τ</w:t>
      </w:r>
      <w:r>
        <w:rPr>
          <w:rFonts w:cs="MSTT31c5b2"/>
          <w:szCs w:val="20"/>
          <w:lang w:val="el-GR"/>
        </w:rPr>
        <w:t xml:space="preserve">ων προτάσεων των επιμέρους </w:t>
      </w:r>
      <w:r w:rsidR="003437B4">
        <w:rPr>
          <w:rFonts w:cs="MSTT31c5b2"/>
          <w:szCs w:val="20"/>
          <w:lang w:val="el-GR"/>
        </w:rPr>
        <w:t>Μ</w:t>
      </w:r>
      <w:r>
        <w:rPr>
          <w:rFonts w:cs="MSTT31c5b2"/>
          <w:szCs w:val="20"/>
          <w:lang w:val="el-GR"/>
        </w:rPr>
        <w:t>ονά</w:t>
      </w:r>
      <w:r w:rsidRPr="00BD1BE7">
        <w:rPr>
          <w:rFonts w:cs="MSTT31c5b2"/>
          <w:szCs w:val="20"/>
          <w:lang w:val="el-GR"/>
        </w:rPr>
        <w:t>δων, μεριμνά για την υποβολή του προς έγκριση στον</w:t>
      </w:r>
      <w:r>
        <w:rPr>
          <w:rFonts w:cs="MSTT31c5b2"/>
          <w:szCs w:val="20"/>
          <w:lang w:val="el-GR"/>
        </w:rPr>
        <w:t xml:space="preserve"> </w:t>
      </w:r>
      <w:r w:rsidRPr="00BD1BE7">
        <w:rPr>
          <w:rFonts w:cs="MSTT31c5b2"/>
          <w:szCs w:val="20"/>
          <w:lang w:val="el-GR"/>
        </w:rPr>
        <w:t>Υπουργό Οικονομίας</w:t>
      </w:r>
      <w:r w:rsidR="003437B4">
        <w:rPr>
          <w:rFonts w:cs="MSTT31c5b2"/>
          <w:szCs w:val="20"/>
          <w:lang w:val="el-GR"/>
        </w:rPr>
        <w:t>, Υποδομών, Ναυτιλίας &amp; Τουρισμού</w:t>
      </w:r>
      <w:r w:rsidRPr="00BD1BE7">
        <w:rPr>
          <w:rFonts w:cs="MSTT31c5b2"/>
          <w:szCs w:val="20"/>
          <w:lang w:val="el-GR"/>
        </w:rPr>
        <w:t>. Εκτελεί τα έργα</w:t>
      </w:r>
      <w:r>
        <w:rPr>
          <w:rFonts w:cs="MSTT31c5b2"/>
          <w:szCs w:val="20"/>
          <w:lang w:val="el-GR"/>
        </w:rPr>
        <w:t xml:space="preserve"> </w:t>
      </w:r>
      <w:r w:rsidR="00920FDE">
        <w:rPr>
          <w:rFonts w:cs="MSTT31c5b2"/>
          <w:szCs w:val="20"/>
          <w:lang w:val="el-GR"/>
        </w:rPr>
        <w:t>ΤΥΕ</w:t>
      </w:r>
      <w:r w:rsidRPr="00BD1BE7">
        <w:rPr>
          <w:rFonts w:cs="MSTT31c5b2"/>
          <w:szCs w:val="20"/>
          <w:lang w:val="el-GR"/>
        </w:rPr>
        <w:t xml:space="preserve"> αρμοδιότητάς</w:t>
      </w:r>
      <w:r>
        <w:rPr>
          <w:rFonts w:cs="MSTT31c5b2"/>
          <w:szCs w:val="20"/>
          <w:lang w:val="el-GR"/>
        </w:rPr>
        <w:t xml:space="preserve"> </w:t>
      </w:r>
      <w:r w:rsidRPr="00BD1BE7">
        <w:rPr>
          <w:rFonts w:cs="MSTT31c5b2"/>
          <w:szCs w:val="20"/>
          <w:lang w:val="el-GR"/>
        </w:rPr>
        <w:t>της και υποστηρίζει τις άλλες μονάδες στην εκτέλεση</w:t>
      </w:r>
      <w:r>
        <w:rPr>
          <w:rFonts w:cs="MSTT31c5b2"/>
          <w:szCs w:val="20"/>
          <w:lang w:val="el-GR"/>
        </w:rPr>
        <w:t xml:space="preserve"> </w:t>
      </w:r>
      <w:r w:rsidRPr="00BD1BE7">
        <w:rPr>
          <w:rFonts w:cs="MSTT31c5b2"/>
          <w:szCs w:val="20"/>
          <w:lang w:val="el-GR"/>
        </w:rPr>
        <w:t xml:space="preserve">των ενεργειών </w:t>
      </w:r>
      <w:r w:rsidR="00920FDE">
        <w:rPr>
          <w:rFonts w:cs="MSTT31c5b2"/>
          <w:szCs w:val="20"/>
          <w:lang w:val="el-GR"/>
        </w:rPr>
        <w:t>ΤΥΕ</w:t>
      </w:r>
      <w:r>
        <w:rPr>
          <w:rFonts w:cs="MSTT31c5b2"/>
          <w:szCs w:val="20"/>
          <w:lang w:val="el-GR"/>
        </w:rPr>
        <w:t xml:space="preserve"> </w:t>
      </w:r>
      <w:r w:rsidRPr="00BD1BE7">
        <w:rPr>
          <w:rFonts w:cs="MSTT31c5b2"/>
          <w:szCs w:val="20"/>
          <w:lang w:val="el-GR"/>
        </w:rPr>
        <w:t>αρμοδιότητάς τους. Τ</w:t>
      </w:r>
      <w:r>
        <w:rPr>
          <w:rFonts w:cs="MSTT31c5b2"/>
          <w:szCs w:val="20"/>
          <w:lang w:val="el-GR"/>
        </w:rPr>
        <w:t>ηρεί τα στοιχεία φυσικού και οι</w:t>
      </w:r>
      <w:r w:rsidRPr="00BD1BE7">
        <w:rPr>
          <w:rFonts w:cs="MSTT31c5b2"/>
          <w:szCs w:val="20"/>
          <w:lang w:val="el-GR"/>
        </w:rPr>
        <w:t>κονομικού αντικειμένου των ενεργειών και πράξεων</w:t>
      </w:r>
      <w:r>
        <w:rPr>
          <w:rFonts w:cs="MSTT31c5b2"/>
          <w:szCs w:val="20"/>
          <w:lang w:val="el-GR"/>
        </w:rPr>
        <w:t xml:space="preserve"> </w:t>
      </w:r>
      <w:r w:rsidR="00920FDE">
        <w:rPr>
          <w:rFonts w:cs="MSTT31c5b2"/>
          <w:szCs w:val="20"/>
          <w:lang w:val="el-GR"/>
        </w:rPr>
        <w:t>ΤΥΕ</w:t>
      </w:r>
      <w:r w:rsidRPr="00BD1BE7">
        <w:rPr>
          <w:rFonts w:cs="MSTT31c5b2"/>
          <w:szCs w:val="20"/>
          <w:lang w:val="el-GR"/>
        </w:rPr>
        <w:t xml:space="preserve"> με δικαιούχο ή</w:t>
      </w:r>
      <w:r>
        <w:rPr>
          <w:rFonts w:cs="MSTT31c5b2"/>
          <w:szCs w:val="20"/>
          <w:lang w:val="el-GR"/>
        </w:rPr>
        <w:t xml:space="preserve"> </w:t>
      </w:r>
      <w:r w:rsidRPr="00BD1BE7">
        <w:rPr>
          <w:rFonts w:cs="MSTT31c5b2"/>
          <w:szCs w:val="20"/>
          <w:lang w:val="el-GR"/>
        </w:rPr>
        <w:t xml:space="preserve">φορέα υλοποίησης την </w:t>
      </w:r>
      <w:r w:rsidR="00920FDE">
        <w:rPr>
          <w:rFonts w:cs="MSTT31c5b2"/>
          <w:szCs w:val="20"/>
          <w:lang w:val="el-GR"/>
        </w:rPr>
        <w:t>ΕΥΣΕ</w:t>
      </w:r>
      <w:r w:rsidRPr="00BD1BE7">
        <w:rPr>
          <w:rFonts w:cs="MSTT31c5b2"/>
          <w:szCs w:val="20"/>
          <w:lang w:val="el-GR"/>
        </w:rPr>
        <w:t>.</w:t>
      </w:r>
    </w:p>
    <w:p w:rsidR="00BD1BE7" w:rsidRPr="00BD1BE7"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Υποστηρίζει την ε</w:t>
      </w:r>
      <w:r>
        <w:rPr>
          <w:rFonts w:cs="MSTT31c5b2"/>
          <w:szCs w:val="20"/>
          <w:lang w:val="el-GR"/>
        </w:rPr>
        <w:t xml:space="preserve">κτέλεση και τηρεί τα οικονομικά </w:t>
      </w:r>
      <w:r w:rsidRPr="00BD1BE7">
        <w:rPr>
          <w:rFonts w:cs="MSTT31c5b2"/>
          <w:szCs w:val="20"/>
          <w:lang w:val="el-GR"/>
        </w:rPr>
        <w:t xml:space="preserve">και τεχνικά στοιχεία των ενεργειών </w:t>
      </w:r>
      <w:r w:rsidR="00920FDE" w:rsidRPr="00BD1BE7">
        <w:rPr>
          <w:rFonts w:cs="MSTT31c5b2"/>
          <w:szCs w:val="20"/>
          <w:lang w:val="el-GR"/>
        </w:rPr>
        <w:t>τεχνικής βοήθειας</w:t>
      </w:r>
      <w:r w:rsidR="00920FDE">
        <w:rPr>
          <w:rFonts w:cs="MSTT31c5b2"/>
          <w:szCs w:val="20"/>
          <w:lang w:val="el-GR"/>
        </w:rPr>
        <w:t xml:space="preserve"> </w:t>
      </w:r>
      <w:r w:rsidRPr="00BD1BE7">
        <w:rPr>
          <w:rFonts w:cs="MSTT31c5b2"/>
          <w:szCs w:val="20"/>
          <w:lang w:val="el-GR"/>
        </w:rPr>
        <w:t xml:space="preserve">της </w:t>
      </w:r>
      <w:r w:rsidR="00920FDE" w:rsidRPr="00BD1BE7">
        <w:rPr>
          <w:rFonts w:cs="MSTT31c5b2"/>
          <w:szCs w:val="20"/>
          <w:lang w:val="el-GR"/>
        </w:rPr>
        <w:t>Μονάδας</w:t>
      </w:r>
      <w:r w:rsidRPr="00BD1BE7">
        <w:rPr>
          <w:rFonts w:cs="MSTT31c5b2"/>
          <w:szCs w:val="20"/>
          <w:lang w:val="el-GR"/>
        </w:rPr>
        <w:t>.</w:t>
      </w:r>
    </w:p>
    <w:p w:rsidR="00BD1BE7" w:rsidRPr="00BD1BE7"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Μεριμνά για τη λει</w:t>
      </w:r>
      <w:r>
        <w:rPr>
          <w:rFonts w:cs="MSTT31c5b2"/>
          <w:szCs w:val="20"/>
          <w:lang w:val="el-GR"/>
        </w:rPr>
        <w:t xml:space="preserve">τουργία του Help Desk της </w:t>
      </w:r>
      <w:r w:rsidR="00920FDE">
        <w:rPr>
          <w:rFonts w:cs="MSTT31c5b2"/>
          <w:szCs w:val="20"/>
          <w:lang w:val="el-GR"/>
        </w:rPr>
        <w:t>ΕΥΣΕ</w:t>
      </w:r>
      <w:r w:rsidRPr="00BD1BE7">
        <w:rPr>
          <w:rFonts w:cs="MSTT31c5b2"/>
          <w:szCs w:val="20"/>
          <w:lang w:val="el-GR"/>
        </w:rPr>
        <w:t xml:space="preserve"> διαβιβάζοντας τα ερωτήματα αρμοδίως</w:t>
      </w:r>
      <w:r>
        <w:rPr>
          <w:rFonts w:cs="MSTT31c5b2"/>
          <w:szCs w:val="20"/>
          <w:lang w:val="el-GR"/>
        </w:rPr>
        <w:t xml:space="preserve"> </w:t>
      </w:r>
      <w:r w:rsidRPr="00BD1BE7">
        <w:rPr>
          <w:rFonts w:cs="MSTT31c5b2"/>
          <w:szCs w:val="20"/>
          <w:lang w:val="el-GR"/>
        </w:rPr>
        <w:t>και εξασφαλίζοντας την έγκαιρη απάντησή τους.</w:t>
      </w:r>
    </w:p>
    <w:p w:rsidR="00BD1BE7" w:rsidRPr="00BD1BE7"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Καταρτίζει και</w:t>
      </w:r>
      <w:r>
        <w:rPr>
          <w:rFonts w:cs="MSTT31c5b2"/>
          <w:szCs w:val="20"/>
          <w:lang w:val="el-GR"/>
        </w:rPr>
        <w:t xml:space="preserve"> υποβάλλει στο Γενικό Γραμματέα </w:t>
      </w:r>
      <w:r w:rsidR="00920FDE">
        <w:rPr>
          <w:rFonts w:cs="MSTT31c5b2"/>
          <w:szCs w:val="20"/>
          <w:lang w:val="el-GR"/>
        </w:rPr>
        <w:t>Δημοσίων Επενδύσεων-ΕΣΠΑ</w:t>
      </w:r>
      <w:r w:rsidRPr="00BD1BE7">
        <w:rPr>
          <w:rFonts w:cs="MSTT31c5b2"/>
          <w:szCs w:val="20"/>
          <w:lang w:val="el-GR"/>
        </w:rPr>
        <w:t xml:space="preserve"> μέχρι την 30</w:t>
      </w:r>
      <w:r w:rsidR="00920FDE" w:rsidRPr="00920FDE">
        <w:rPr>
          <w:rFonts w:cs="MSTT31c5b2"/>
          <w:szCs w:val="20"/>
          <w:vertAlign w:val="superscript"/>
          <w:lang w:val="el-GR"/>
        </w:rPr>
        <w:t>η</w:t>
      </w:r>
      <w:r w:rsidR="00920FDE">
        <w:rPr>
          <w:rFonts w:cs="MSTT31c5b2"/>
          <w:szCs w:val="20"/>
          <w:lang w:val="el-GR"/>
        </w:rPr>
        <w:t xml:space="preserve"> </w:t>
      </w:r>
      <w:r w:rsidRPr="00BD1BE7">
        <w:rPr>
          <w:rFonts w:cs="MSTT31c5b2"/>
          <w:szCs w:val="20"/>
          <w:lang w:val="el-GR"/>
        </w:rPr>
        <w:t xml:space="preserve"> Νοεμβρίου</w:t>
      </w:r>
      <w:r>
        <w:rPr>
          <w:rFonts w:cs="MSTT31c5b2"/>
          <w:szCs w:val="20"/>
          <w:lang w:val="el-GR"/>
        </w:rPr>
        <w:t xml:space="preserve"> </w:t>
      </w:r>
      <w:r w:rsidRPr="00BD1BE7">
        <w:rPr>
          <w:rFonts w:cs="MSTT31c5b2"/>
          <w:szCs w:val="20"/>
          <w:lang w:val="el-GR"/>
        </w:rPr>
        <w:t>κάθε έτους ετήσιο π</w:t>
      </w:r>
      <w:r>
        <w:rPr>
          <w:rFonts w:cs="MSTT31c5b2"/>
          <w:szCs w:val="20"/>
          <w:lang w:val="el-GR"/>
        </w:rPr>
        <w:t>ρόγραμμα ενεργειών για το επόμε</w:t>
      </w:r>
      <w:r w:rsidRPr="00BD1BE7">
        <w:rPr>
          <w:rFonts w:cs="MSTT31c5b2"/>
          <w:szCs w:val="20"/>
          <w:lang w:val="el-GR"/>
        </w:rPr>
        <w:t>νο έτος με ποσοτικούς και ποιοτικούς στόχους με βάση</w:t>
      </w:r>
      <w:r>
        <w:rPr>
          <w:rFonts w:cs="MSTT31c5b2"/>
          <w:szCs w:val="20"/>
          <w:lang w:val="el-GR"/>
        </w:rPr>
        <w:t xml:space="preserve"> </w:t>
      </w:r>
      <w:r w:rsidRPr="00BD1BE7">
        <w:rPr>
          <w:rFonts w:cs="MSTT31c5b2"/>
          <w:szCs w:val="20"/>
          <w:lang w:val="el-GR"/>
        </w:rPr>
        <w:t>το στρατηγικό προγραμματισμό της Διάσκεψης των</w:t>
      </w:r>
      <w:r>
        <w:rPr>
          <w:rFonts w:cs="MSTT31c5b2"/>
          <w:szCs w:val="20"/>
          <w:lang w:val="el-GR"/>
        </w:rPr>
        <w:t xml:space="preserve"> </w:t>
      </w:r>
      <w:r w:rsidRPr="00BD1BE7">
        <w:rPr>
          <w:rFonts w:cs="MSTT31c5b2"/>
          <w:szCs w:val="20"/>
          <w:lang w:val="el-GR"/>
        </w:rPr>
        <w:t>Προέδρων των Επιτροπών Παρακολούθησης. Καταρτίζει</w:t>
      </w:r>
      <w:r>
        <w:rPr>
          <w:rFonts w:cs="MSTT31c5b2"/>
          <w:szCs w:val="20"/>
          <w:lang w:val="el-GR"/>
        </w:rPr>
        <w:t xml:space="preserve"> </w:t>
      </w:r>
      <w:r w:rsidRPr="00BD1BE7">
        <w:rPr>
          <w:rFonts w:cs="MSTT31c5b2"/>
          <w:szCs w:val="20"/>
          <w:lang w:val="el-GR"/>
        </w:rPr>
        <w:t>σε συνεργασία με τις υπόλοιπες μονάδες τις περιοδικές</w:t>
      </w:r>
      <w:r>
        <w:rPr>
          <w:rFonts w:cs="MSTT31c5b2"/>
          <w:szCs w:val="20"/>
          <w:lang w:val="el-GR"/>
        </w:rPr>
        <w:t xml:space="preserve"> </w:t>
      </w:r>
      <w:r w:rsidRPr="00BD1BE7">
        <w:rPr>
          <w:rFonts w:cs="MSTT31c5b2"/>
          <w:szCs w:val="20"/>
          <w:lang w:val="el-GR"/>
        </w:rPr>
        <w:t>εκθέσεις για τα επιτευχθέντα αποτελέσματα σε σχέση</w:t>
      </w:r>
      <w:r>
        <w:rPr>
          <w:rFonts w:cs="MSTT31c5b2"/>
          <w:szCs w:val="20"/>
          <w:lang w:val="el-GR"/>
        </w:rPr>
        <w:t xml:space="preserve"> </w:t>
      </w:r>
      <w:r w:rsidRPr="00BD1BE7">
        <w:rPr>
          <w:rFonts w:cs="MSTT31c5b2"/>
          <w:szCs w:val="20"/>
          <w:lang w:val="el-GR"/>
        </w:rPr>
        <w:t>με τους τεθέντες στόχους.</w:t>
      </w:r>
    </w:p>
    <w:p w:rsidR="00BD1BE7" w:rsidRPr="00BD1BE7"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Οργανώνει και τη</w:t>
      </w:r>
      <w:r>
        <w:rPr>
          <w:rFonts w:cs="MSTT31c5b2"/>
          <w:szCs w:val="20"/>
          <w:lang w:val="el-GR"/>
        </w:rPr>
        <w:t>ρεί βιβλιοθήκη εργαλείων, μελε</w:t>
      </w:r>
      <w:r w:rsidRPr="00BD1BE7">
        <w:rPr>
          <w:rFonts w:cs="MSTT31c5b2"/>
          <w:szCs w:val="20"/>
          <w:lang w:val="el-GR"/>
        </w:rPr>
        <w:t xml:space="preserve">τών, στοιχείων και απαραίτητων βοηθημάτων για </w:t>
      </w:r>
      <w:r>
        <w:rPr>
          <w:rFonts w:cs="MSTT31c5b2"/>
          <w:szCs w:val="20"/>
          <w:lang w:val="el-GR"/>
        </w:rPr>
        <w:t xml:space="preserve">τις </w:t>
      </w:r>
      <w:r w:rsidRPr="00BD1BE7">
        <w:rPr>
          <w:rFonts w:cs="MSTT31c5b2"/>
          <w:szCs w:val="20"/>
          <w:lang w:val="el-GR"/>
        </w:rPr>
        <w:t>ανάγκες της ειδικής υπηρεσίας.</w:t>
      </w:r>
    </w:p>
    <w:p w:rsidR="00BD1BE7" w:rsidRPr="00BD1BE7"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Χειρίζεται τα</w:t>
      </w:r>
      <w:r>
        <w:rPr>
          <w:rFonts w:cs="MSTT31c5b2"/>
          <w:szCs w:val="20"/>
          <w:lang w:val="el-GR"/>
        </w:rPr>
        <w:t xml:space="preserve"> θέματα που αφορούν στην υλικο</w:t>
      </w:r>
      <w:r w:rsidRPr="00BD1BE7">
        <w:rPr>
          <w:rFonts w:cs="MSTT31c5b2"/>
          <w:szCs w:val="20"/>
          <w:lang w:val="el-GR"/>
        </w:rPr>
        <w:t>τεχνική υποδομή και το προσωπικό και ειδικότερα τα</w:t>
      </w:r>
      <w:r>
        <w:rPr>
          <w:rFonts w:cs="MSTT31c5b2"/>
          <w:szCs w:val="20"/>
          <w:lang w:val="el-GR"/>
        </w:rPr>
        <w:t xml:space="preserve"> </w:t>
      </w:r>
      <w:r w:rsidRPr="00BD1BE7">
        <w:rPr>
          <w:rFonts w:cs="MSTT31c5b2"/>
          <w:szCs w:val="20"/>
          <w:lang w:val="el-GR"/>
        </w:rPr>
        <w:t>διοικητικά, οικονομικά και τα θέματα οργάνωσης και</w:t>
      </w:r>
      <w:r>
        <w:rPr>
          <w:rFonts w:cs="MSTT31c5b2"/>
          <w:szCs w:val="20"/>
          <w:lang w:val="el-GR"/>
        </w:rPr>
        <w:t xml:space="preserve"> </w:t>
      </w:r>
      <w:r w:rsidRPr="00BD1BE7">
        <w:rPr>
          <w:rFonts w:cs="MSTT31c5b2"/>
          <w:szCs w:val="20"/>
          <w:lang w:val="el-GR"/>
        </w:rPr>
        <w:t>εκπαίδευσης.</w:t>
      </w:r>
    </w:p>
    <w:p w:rsidR="00BD1BE7" w:rsidRPr="00BD1BE7"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Μεριμνά για τη</w:t>
      </w:r>
      <w:r>
        <w:rPr>
          <w:rFonts w:cs="MSTT31c5b2"/>
          <w:szCs w:val="20"/>
          <w:lang w:val="el-GR"/>
        </w:rPr>
        <w:t xml:space="preserve">ν οργάνωση των συνεδριάσεων της </w:t>
      </w:r>
      <w:r w:rsidRPr="00BD1BE7">
        <w:rPr>
          <w:rFonts w:cs="MSTT31c5b2"/>
          <w:szCs w:val="20"/>
          <w:lang w:val="el-GR"/>
        </w:rPr>
        <w:t xml:space="preserve">Διάσκεψης των </w:t>
      </w:r>
      <w:r w:rsidR="00920FDE">
        <w:rPr>
          <w:rFonts w:cs="MSTT31c5b2"/>
          <w:szCs w:val="20"/>
          <w:lang w:val="el-GR"/>
        </w:rPr>
        <w:t>Π</w:t>
      </w:r>
      <w:r>
        <w:rPr>
          <w:rFonts w:cs="MSTT31c5b2"/>
          <w:szCs w:val="20"/>
          <w:lang w:val="el-GR"/>
        </w:rPr>
        <w:t>ροέδρων των Επιτροπών Παρακολού</w:t>
      </w:r>
      <w:r w:rsidRPr="00BD1BE7">
        <w:rPr>
          <w:rFonts w:cs="MSTT31c5b2"/>
          <w:szCs w:val="20"/>
          <w:lang w:val="el-GR"/>
        </w:rPr>
        <w:t xml:space="preserve">θησης των </w:t>
      </w:r>
      <w:r w:rsidR="00920FDE">
        <w:rPr>
          <w:rFonts w:cs="MSTT31c5b2"/>
          <w:szCs w:val="20"/>
          <w:lang w:val="el-GR"/>
        </w:rPr>
        <w:t>ΕΠ</w:t>
      </w:r>
      <w:r w:rsidRPr="00BD1BE7">
        <w:rPr>
          <w:rFonts w:cs="MSTT31c5b2"/>
          <w:szCs w:val="20"/>
          <w:lang w:val="el-GR"/>
        </w:rPr>
        <w:t>.</w:t>
      </w:r>
    </w:p>
    <w:p w:rsidR="00BD1BE7" w:rsidRPr="007A27A3" w:rsidRDefault="00BD1BE7" w:rsidP="00AB74B3">
      <w:pPr>
        <w:numPr>
          <w:ilvl w:val="0"/>
          <w:numId w:val="14"/>
        </w:numPr>
        <w:tabs>
          <w:tab w:val="clear" w:pos="360"/>
          <w:tab w:val="num" w:pos="567"/>
        </w:tabs>
        <w:autoSpaceDE w:val="0"/>
        <w:autoSpaceDN w:val="0"/>
        <w:adjustRightInd w:val="0"/>
        <w:spacing w:after="0" w:line="264" w:lineRule="auto"/>
        <w:ind w:left="567" w:hanging="567"/>
        <w:rPr>
          <w:rFonts w:cs="MSTT31c5b2"/>
          <w:szCs w:val="20"/>
          <w:lang w:val="el-GR"/>
        </w:rPr>
      </w:pPr>
      <w:r w:rsidRPr="00BD1BE7">
        <w:rPr>
          <w:rFonts w:cs="MSTT31c5b2"/>
          <w:szCs w:val="20"/>
          <w:lang w:val="el-GR"/>
        </w:rPr>
        <w:t>Τηρεί το πρωτόκολ</w:t>
      </w:r>
      <w:r>
        <w:rPr>
          <w:rFonts w:cs="MSTT31c5b2"/>
          <w:szCs w:val="20"/>
          <w:lang w:val="el-GR"/>
        </w:rPr>
        <w:t xml:space="preserve">λο και το αρχείο της </w:t>
      </w:r>
      <w:r w:rsidR="00920FDE">
        <w:rPr>
          <w:rFonts w:cs="MSTT31c5b2"/>
          <w:szCs w:val="20"/>
          <w:lang w:val="el-GR"/>
        </w:rPr>
        <w:t>ΕΥΣΕ</w:t>
      </w:r>
      <w:r>
        <w:rPr>
          <w:rFonts w:cs="MSTT31c5b2"/>
          <w:szCs w:val="20"/>
          <w:lang w:val="el-GR"/>
        </w:rPr>
        <w:t xml:space="preserve">, </w:t>
      </w:r>
      <w:r w:rsidRPr="00BD1BE7">
        <w:rPr>
          <w:rFonts w:cs="MSTT31c5b2"/>
          <w:szCs w:val="20"/>
          <w:lang w:val="el-GR"/>
        </w:rPr>
        <w:t>έχει την ευθύνη διακίνησης των εγγράφων και την εν</w:t>
      </w:r>
      <w:r>
        <w:rPr>
          <w:rFonts w:cs="MSTT31c5b2"/>
          <w:szCs w:val="20"/>
          <w:lang w:val="el-GR"/>
        </w:rPr>
        <w:t xml:space="preserve"> </w:t>
      </w:r>
      <w:r w:rsidRPr="00BD1BE7">
        <w:rPr>
          <w:rFonts w:cs="MSTT31c5b2"/>
          <w:szCs w:val="20"/>
          <w:lang w:val="el-GR"/>
        </w:rPr>
        <w:t xml:space="preserve">γένει γραμματειακή υποστήριξη των </w:t>
      </w:r>
      <w:r w:rsidR="00920FDE">
        <w:rPr>
          <w:rFonts w:cs="MSTT31c5b2"/>
          <w:szCs w:val="20"/>
          <w:lang w:val="el-GR"/>
        </w:rPr>
        <w:t>Μ</w:t>
      </w:r>
      <w:r w:rsidRPr="00BD1BE7">
        <w:rPr>
          <w:rFonts w:cs="MSTT31c5b2"/>
          <w:szCs w:val="20"/>
          <w:lang w:val="el-GR"/>
        </w:rPr>
        <w:t>ονάδων και του</w:t>
      </w:r>
      <w:r>
        <w:rPr>
          <w:rFonts w:cs="MSTT31c5b2"/>
          <w:szCs w:val="20"/>
          <w:lang w:val="el-GR"/>
        </w:rPr>
        <w:t xml:space="preserve"> </w:t>
      </w:r>
      <w:r w:rsidRPr="00BD1BE7">
        <w:rPr>
          <w:rFonts w:cs="MSTT31c5b2"/>
          <w:szCs w:val="20"/>
          <w:lang w:val="el-GR"/>
        </w:rPr>
        <w:t>προσωπικού της.</w:t>
      </w:r>
    </w:p>
    <w:p w:rsidR="006C44BE" w:rsidRPr="00B0476E" w:rsidRDefault="006C44BE" w:rsidP="00F23F20">
      <w:pPr>
        <w:tabs>
          <w:tab w:val="num" w:pos="567"/>
        </w:tabs>
        <w:autoSpaceDE w:val="0"/>
        <w:autoSpaceDN w:val="0"/>
        <w:adjustRightInd w:val="0"/>
        <w:spacing w:before="240" w:after="0" w:line="264" w:lineRule="auto"/>
        <w:rPr>
          <w:rFonts w:cs="MSTT31c5b2"/>
          <w:i/>
          <w:szCs w:val="20"/>
          <w:u w:val="single"/>
          <w:lang w:val="el-GR"/>
        </w:rPr>
      </w:pPr>
      <w:r w:rsidRPr="00B0476E">
        <w:rPr>
          <w:rFonts w:cs="MSTT31c5b2"/>
          <w:i/>
          <w:szCs w:val="20"/>
          <w:u w:val="single"/>
          <w:lang w:val="el-GR"/>
        </w:rPr>
        <w:t>Προγραμματική περίοδος 2014-2020:</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Συνθέτει και καταρτίζει το Ενιαίο Ετήσιο Πρόγραμμα ενεργειών </w:t>
      </w:r>
      <w:r w:rsidR="00920FDE">
        <w:rPr>
          <w:rFonts w:cs="MSTT31c5b2"/>
          <w:szCs w:val="20"/>
          <w:lang w:val="el-GR"/>
        </w:rPr>
        <w:t>ΤΥΕ</w:t>
      </w:r>
      <w:r w:rsidRPr="007A27A3">
        <w:rPr>
          <w:rFonts w:cs="MSTT31c5b2"/>
          <w:szCs w:val="20"/>
          <w:lang w:val="el-GR"/>
        </w:rPr>
        <w:t xml:space="preserve"> της </w:t>
      </w:r>
      <w:r w:rsidR="00BD1BE7">
        <w:rPr>
          <w:rFonts w:cs="MSTT31c5b2"/>
          <w:szCs w:val="20"/>
          <w:lang w:val="el-GR"/>
        </w:rPr>
        <w:t>ΕΥΣΕ</w:t>
      </w:r>
      <w:r w:rsidR="009D3E6F" w:rsidRPr="007A27A3">
        <w:rPr>
          <w:rFonts w:cs="MSTT31c5b2"/>
          <w:szCs w:val="20"/>
          <w:lang w:val="el-GR"/>
        </w:rPr>
        <w:t>,</w:t>
      </w:r>
      <w:r w:rsidRPr="007A27A3">
        <w:rPr>
          <w:rFonts w:cs="MSTT31c5b2"/>
          <w:szCs w:val="20"/>
          <w:lang w:val="el-GR"/>
        </w:rPr>
        <w:t xml:space="preserve"> εθνικού και συγχρηματοδοτούμενου σκέλους, στη βάση των προτάσεων των επιμέρους Μονάδων και μεριμνά για την υποβολή του προς έγκριση στον Υπουργό Οικονομίας, Υποδομών, Ναυτιλίας &amp; Τουρισμού.</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Εκτελεί</w:t>
      </w:r>
      <w:r w:rsidR="00650452">
        <w:rPr>
          <w:rFonts w:cs="MSTT31c5b2"/>
          <w:szCs w:val="20"/>
          <w:lang w:val="el-GR"/>
        </w:rPr>
        <w:t>, ως δικ</w:t>
      </w:r>
      <w:r w:rsidR="00B01F28">
        <w:rPr>
          <w:rFonts w:cs="MSTT31c5b2"/>
          <w:szCs w:val="20"/>
          <w:lang w:val="el-GR"/>
        </w:rPr>
        <w:t>α</w:t>
      </w:r>
      <w:r w:rsidR="00650452">
        <w:rPr>
          <w:rFonts w:cs="MSTT31c5b2"/>
          <w:szCs w:val="20"/>
          <w:lang w:val="el-GR"/>
        </w:rPr>
        <w:t>ιούχος,</w:t>
      </w:r>
      <w:r w:rsidRPr="007A27A3">
        <w:rPr>
          <w:rFonts w:cs="MSTT31c5b2"/>
          <w:szCs w:val="20"/>
          <w:lang w:val="el-GR"/>
        </w:rPr>
        <w:t xml:space="preserve"> τα έργα </w:t>
      </w:r>
      <w:r w:rsidR="00920FDE" w:rsidRPr="007A27A3">
        <w:rPr>
          <w:rFonts w:cs="MSTT31c5b2"/>
          <w:szCs w:val="20"/>
          <w:lang w:val="el-GR"/>
        </w:rPr>
        <w:t xml:space="preserve">τεχνικής βοήθειας </w:t>
      </w:r>
      <w:r w:rsidRPr="007A27A3">
        <w:rPr>
          <w:rFonts w:cs="MSTT31c5b2"/>
          <w:szCs w:val="20"/>
          <w:lang w:val="el-GR"/>
        </w:rPr>
        <w:t xml:space="preserve">αρμοδιότητας της </w:t>
      </w:r>
      <w:r w:rsidR="00BD1BE7">
        <w:rPr>
          <w:rFonts w:cs="MSTT31c5b2"/>
          <w:szCs w:val="20"/>
          <w:lang w:val="el-GR"/>
        </w:rPr>
        <w:t>ΕΥΣΕ</w:t>
      </w:r>
      <w:r w:rsidR="009D3E6F" w:rsidRPr="007A27A3">
        <w:rPr>
          <w:rFonts w:cs="MSTT31c5b2"/>
          <w:szCs w:val="20"/>
          <w:lang w:val="el-GR"/>
        </w:rPr>
        <w:t>,</w:t>
      </w:r>
      <w:r w:rsidRPr="007A27A3">
        <w:rPr>
          <w:rFonts w:cs="MSTT31c5b2"/>
          <w:szCs w:val="20"/>
          <w:lang w:val="el-GR"/>
        </w:rPr>
        <w:t xml:space="preserve"> υποστηρίζοντας τις άλλες Μονάδες στην εκτέλεση των ενεργειών </w:t>
      </w:r>
      <w:r w:rsidR="00920FDE" w:rsidRPr="007A27A3">
        <w:rPr>
          <w:rFonts w:cs="MSTT31c5b2"/>
          <w:szCs w:val="20"/>
          <w:lang w:val="el-GR"/>
        </w:rPr>
        <w:t>τεχνικής βοήθειας</w:t>
      </w:r>
      <w:r w:rsidRPr="007A27A3">
        <w:rPr>
          <w:rFonts w:cs="MSTT31c5b2"/>
          <w:szCs w:val="20"/>
          <w:lang w:val="el-GR"/>
        </w:rPr>
        <w:t>, αρμοδιότητας των Μονάδων.</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Υποστηρίζει το προσωπικό της </w:t>
      </w:r>
      <w:r w:rsidR="00BD1BE7">
        <w:rPr>
          <w:rFonts w:cs="MSTT31c5b2"/>
          <w:szCs w:val="20"/>
          <w:lang w:val="el-GR"/>
        </w:rPr>
        <w:t>ΕΥΣΕ</w:t>
      </w:r>
      <w:r w:rsidR="009D3E6F" w:rsidRPr="007A27A3">
        <w:rPr>
          <w:rFonts w:cs="MSTT31c5b2"/>
          <w:szCs w:val="20"/>
          <w:lang w:val="el-GR"/>
        </w:rPr>
        <w:t>,</w:t>
      </w:r>
      <w:r w:rsidRPr="007A27A3">
        <w:rPr>
          <w:rFonts w:cs="MSTT31c5b2"/>
          <w:szCs w:val="20"/>
          <w:lang w:val="el-GR"/>
        </w:rPr>
        <w:t xml:space="preserve"> στη χρήση της επιχειρησιακής πλατφόρμας ΔΙΑΥΛΟΣ και του συστήματος ανάρτησης αποφάσεων ΔΙΑΥΓΕΙΑ.</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lastRenderedPageBreak/>
        <w:t xml:space="preserve">Έχει την ευθύνη οργάνωσης και γραμματειακής υποστήριξης, διερμηνείας κλπ των συνεδριάσεων και τεχνικών συναντήσεων εργασίας με τις Περιφερειακές Υπηρεσίες και την Ευρωπαϊκή Επιτροπή που διοργανώνονται από την </w:t>
      </w:r>
      <w:r w:rsidR="00BD1BE7">
        <w:rPr>
          <w:rFonts w:cs="MSTT31c5b2"/>
          <w:szCs w:val="20"/>
          <w:lang w:val="el-GR"/>
        </w:rPr>
        <w:t>ΕΥΣΕ</w:t>
      </w:r>
      <w:r w:rsidR="009D3E6F" w:rsidRPr="007A27A3">
        <w:rPr>
          <w:rFonts w:cs="MSTT31c5b2"/>
          <w:szCs w:val="20"/>
          <w:lang w:val="el-GR"/>
        </w:rPr>
        <w:t>.</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Μεριμνά για την υποβολή Μηνιαίων Δελτίων έργου Τεχνικής Βοήθειας, στην </w:t>
      </w:r>
      <w:r w:rsidR="009D3E6F" w:rsidRPr="00BD1BE7">
        <w:rPr>
          <w:rFonts w:cs="MSTT31c5b2"/>
          <w:szCs w:val="20"/>
          <w:lang w:val="el-GR"/>
        </w:rPr>
        <w:t>ΕΥΣΣΑ,</w:t>
      </w:r>
      <w:r w:rsidRPr="007A27A3">
        <w:rPr>
          <w:rFonts w:cs="MSTT31c5b2"/>
          <w:szCs w:val="20"/>
          <w:lang w:val="el-GR"/>
        </w:rPr>
        <w:t xml:space="preserve"> για τα συγχρηματοδοτούμενα έργα αρμοδιότητας της </w:t>
      </w:r>
      <w:r w:rsidR="00BD1BE7">
        <w:rPr>
          <w:rFonts w:cs="MSTT31c5b2"/>
          <w:szCs w:val="20"/>
          <w:lang w:val="el-GR"/>
        </w:rPr>
        <w:t>ΕΥΣΕ</w:t>
      </w:r>
      <w:r w:rsidR="009D3E6F" w:rsidRPr="007A27A3">
        <w:rPr>
          <w:rFonts w:cs="MSTT31c5b2"/>
          <w:szCs w:val="20"/>
          <w:lang w:val="el-GR"/>
        </w:rPr>
        <w:t>.</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Χειρίζεται τα θέματα που αφορούν στην υλικοτεχνική υποδομή και το προσωπικό, κατόπιν διαπίστωσης αναγκών και σχετικών αιτημάτων των Μονάδων της </w:t>
      </w:r>
      <w:r w:rsidR="00BD1BE7">
        <w:rPr>
          <w:rFonts w:cs="MSTT31c5b2"/>
          <w:szCs w:val="20"/>
          <w:lang w:val="el-GR"/>
        </w:rPr>
        <w:t>ΕΥΣΕ</w:t>
      </w:r>
      <w:r w:rsidRPr="007A27A3">
        <w:rPr>
          <w:rFonts w:cs="MSTT31c5b2"/>
          <w:szCs w:val="20"/>
          <w:lang w:val="el-GR"/>
        </w:rPr>
        <w:t xml:space="preserve"> και ειδικότερα τα διοικητικά, οικονομικά, νομικά και τα θέματα οργάνωσής της.</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Οργανώνει την εκπαίδευση του προσωπικού, κατόπιν διαπίστωσης αναγκών και σχετικών αιτημάτων των Μονάδων της </w:t>
      </w:r>
      <w:r w:rsidR="00BD1BE7">
        <w:rPr>
          <w:rFonts w:cs="MSTT31c5b2"/>
          <w:szCs w:val="20"/>
          <w:lang w:val="el-GR"/>
        </w:rPr>
        <w:t>ΕΥΣΕ</w:t>
      </w:r>
      <w:r w:rsidR="009D3E6F" w:rsidRPr="007A27A3">
        <w:rPr>
          <w:rFonts w:cs="MSTT31c5b2"/>
          <w:szCs w:val="20"/>
          <w:lang w:val="el-GR"/>
        </w:rPr>
        <w:t>,</w:t>
      </w:r>
      <w:r w:rsidRPr="007A27A3">
        <w:rPr>
          <w:rFonts w:cs="MSTT31c5b2"/>
          <w:szCs w:val="20"/>
          <w:lang w:val="el-GR"/>
        </w:rPr>
        <w:t xml:space="preserve"> σε θέματα που άπτονται της παρακολούθησης και συντονισμού της Εφαρμογής. </w:t>
      </w:r>
    </w:p>
    <w:p w:rsidR="006F3CE2" w:rsidRPr="007A27A3" w:rsidRDefault="008A5981"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Μ</w:t>
      </w:r>
      <w:r w:rsidR="006F3CE2" w:rsidRPr="007A27A3">
        <w:rPr>
          <w:rFonts w:cs="MSTT31c5b2"/>
          <w:szCs w:val="20"/>
          <w:lang w:val="el-GR"/>
        </w:rPr>
        <w:t>εριμνά για την υποβολή και εγγραφή των δαπανών στο ΟΠΣ</w:t>
      </w:r>
      <w:r w:rsidR="007A27A3" w:rsidRPr="007A27A3">
        <w:rPr>
          <w:rFonts w:cs="MSTT31c5b2"/>
          <w:szCs w:val="20"/>
          <w:lang w:val="el-GR"/>
        </w:rPr>
        <w:t>, σ</w:t>
      </w:r>
      <w:r w:rsidRPr="007A27A3">
        <w:rPr>
          <w:rFonts w:cs="MSTT31c5b2"/>
          <w:szCs w:val="20"/>
          <w:lang w:val="el-GR"/>
        </w:rPr>
        <w:t>ε συνεργασία με τις αρμόδιες Μονάδες της ΕΥΣΕ</w:t>
      </w:r>
      <w:r w:rsidR="006F3CE2" w:rsidRPr="007A27A3">
        <w:rPr>
          <w:rFonts w:cs="MSTT31c5b2"/>
          <w:szCs w:val="20"/>
          <w:lang w:val="el-GR"/>
        </w:rPr>
        <w:t>.</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Πραγματοποιεί τις πληρωμές των δαπανών της </w:t>
      </w:r>
      <w:r w:rsidR="00920FDE" w:rsidRPr="007A27A3">
        <w:rPr>
          <w:rFonts w:cs="MSTT31c5b2"/>
          <w:szCs w:val="20"/>
          <w:lang w:val="el-GR"/>
        </w:rPr>
        <w:t xml:space="preserve">τεχνικής βοήθειας </w:t>
      </w:r>
      <w:r w:rsidRPr="007A27A3">
        <w:rPr>
          <w:rFonts w:cs="MSTT31c5b2"/>
          <w:szCs w:val="20"/>
          <w:lang w:val="el-GR"/>
        </w:rPr>
        <w:t>μέσω του ΠΔΕ και του τραπεζικού συστήματος</w:t>
      </w:r>
      <w:r w:rsidR="00E35684" w:rsidRPr="007A27A3">
        <w:rPr>
          <w:rFonts w:cs="MSTT31c5b2"/>
          <w:szCs w:val="20"/>
          <w:lang w:val="el-GR"/>
        </w:rPr>
        <w:t>.</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Τηρεί ηλεκτρονικό και φυσικό αρχείο (φάκελο έργου) </w:t>
      </w:r>
      <w:r w:rsidR="00E35684" w:rsidRPr="007A27A3">
        <w:rPr>
          <w:rFonts w:cs="MSTT31c5b2"/>
          <w:szCs w:val="20"/>
          <w:lang w:val="el-GR"/>
        </w:rPr>
        <w:t xml:space="preserve">για τις δαπάνες </w:t>
      </w:r>
      <w:r w:rsidRPr="007A27A3">
        <w:rPr>
          <w:rFonts w:cs="MSTT31c5b2"/>
          <w:szCs w:val="20"/>
          <w:lang w:val="el-GR"/>
        </w:rPr>
        <w:t>που διενεργεί η Μονάδα ΣΤ</w:t>
      </w:r>
      <w:r w:rsidR="007A27A3" w:rsidRPr="007A27A3">
        <w:rPr>
          <w:rFonts w:cs="MSTT31c5b2"/>
          <w:szCs w:val="20"/>
          <w:lang w:val="el-GR"/>
        </w:rPr>
        <w:t xml:space="preserve"> </w:t>
      </w:r>
      <w:r w:rsidRPr="007A27A3">
        <w:rPr>
          <w:rFonts w:cs="MSTT31c5b2"/>
          <w:szCs w:val="20"/>
          <w:lang w:val="el-GR"/>
        </w:rPr>
        <w:t xml:space="preserve">για λογαριασμό της </w:t>
      </w:r>
      <w:r w:rsidR="00BD1BE7">
        <w:rPr>
          <w:rFonts w:cs="MSTT31c5b2"/>
          <w:szCs w:val="20"/>
          <w:lang w:val="el-GR"/>
        </w:rPr>
        <w:t>ΕΥΣΕ</w:t>
      </w:r>
      <w:r w:rsidRPr="007A27A3">
        <w:rPr>
          <w:rFonts w:cs="MSTT31c5b2"/>
          <w:szCs w:val="20"/>
          <w:lang w:val="el-GR"/>
        </w:rPr>
        <w:t xml:space="preserve"> με </w:t>
      </w:r>
      <w:r w:rsidR="00E35684" w:rsidRPr="007A27A3">
        <w:rPr>
          <w:rFonts w:cs="MSTT31c5b2"/>
          <w:szCs w:val="20"/>
          <w:lang w:val="el-GR"/>
        </w:rPr>
        <w:t xml:space="preserve">όλα </w:t>
      </w:r>
      <w:r w:rsidRPr="007A27A3">
        <w:rPr>
          <w:rFonts w:cs="MSTT31c5b2"/>
          <w:szCs w:val="20"/>
          <w:lang w:val="el-GR"/>
        </w:rPr>
        <w:t>τα απαραίτητα δικαιολογητικά, για την ανάγκη δειγματοληπτικού ελέγχου ή  προσκόμισης στο Ελεγκτικό Συνέδριο.</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Οργανώνει και τηρεί βιβλιοθήκη εργαλείων, μελετών, στοιχείων και απαραίτητων βοηθημάτων για τις ανάγκες της </w:t>
      </w:r>
      <w:r w:rsidR="00A31C0E">
        <w:rPr>
          <w:rFonts w:cs="MSTT31c5b2"/>
          <w:szCs w:val="20"/>
          <w:lang w:val="el-GR"/>
        </w:rPr>
        <w:t>ΕΥΣΕ</w:t>
      </w:r>
      <w:r w:rsidR="009D3E6F" w:rsidRPr="007A27A3">
        <w:rPr>
          <w:rFonts w:cs="MSTT31c5b2"/>
          <w:szCs w:val="20"/>
          <w:lang w:val="el-GR"/>
        </w:rPr>
        <w:t>,</w:t>
      </w:r>
      <w:r w:rsidRPr="007A27A3">
        <w:rPr>
          <w:rFonts w:cs="MSTT31c5b2"/>
          <w:szCs w:val="20"/>
          <w:lang w:val="el-GR"/>
        </w:rPr>
        <w:t xml:space="preserve"> αξιοποιώντας τις νέες τεχνολογίες.</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Έχει την υπεύθυνη για την ανάληψη  προκαταβολών μέχρι ποσού χιλίων πεντακοσίων ευρώ (1.500 €) για δαπάνες μικρής κλίμακας, όπως λειτουργικές δαπάνες, μετακινήσεις, μικρές προμήθειες και λοιπά έξοδα μη προσδιοριζόμενα επακριβώς εκ των προτέρων.</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Ασκεί την ταμειακή διαχείριση του λογαριασμών που τηρούνται στην ΤτΕ, πραγματοποιώντας τόσο την εκκαθάριση της δαπάνης όσο και την έκδοση και ηλεκτρονική εκτέλεση της εντολής πληρωμής.</w:t>
      </w:r>
    </w:p>
    <w:p w:rsidR="0038322E"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Έχει την ευθύνη, με ορισμό υπευθύνου</w:t>
      </w:r>
      <w:r w:rsidR="00920FDE">
        <w:rPr>
          <w:rFonts w:cs="MSTT31c5b2"/>
          <w:szCs w:val="20"/>
          <w:lang w:val="el-GR"/>
        </w:rPr>
        <w:t>,</w:t>
      </w:r>
      <w:r w:rsidRPr="007A27A3">
        <w:rPr>
          <w:rFonts w:cs="MSTT31c5b2"/>
          <w:szCs w:val="20"/>
          <w:lang w:val="el-GR"/>
        </w:rPr>
        <w:t xml:space="preserve"> για τη νομιμότητα και κανονικότητα της δαπάνης και της κατάρτισης της εντολής πληρωμής.</w:t>
      </w:r>
    </w:p>
    <w:p w:rsidR="0038322E" w:rsidRPr="007A27A3" w:rsidRDefault="0038322E"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Μεριμνά για τη νομική υποστήριξη για διοικητικά και θεσμικά ζητήματα.</w:t>
      </w:r>
    </w:p>
    <w:p w:rsidR="006F3CE2" w:rsidRPr="007A27A3" w:rsidRDefault="006F3CE2"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 xml:space="preserve">Τηρεί το πρωτόκολλο και το αρχείο της </w:t>
      </w:r>
      <w:r w:rsidR="00920FDE">
        <w:rPr>
          <w:rFonts w:cs="MSTT31c5b2"/>
          <w:szCs w:val="20"/>
          <w:lang w:val="el-GR"/>
        </w:rPr>
        <w:t>ΕΥΣΕ</w:t>
      </w:r>
      <w:r w:rsidRPr="007A27A3">
        <w:rPr>
          <w:rFonts w:cs="MSTT31c5b2"/>
          <w:szCs w:val="20"/>
          <w:lang w:val="el-GR"/>
        </w:rPr>
        <w:t>, έχει την ευθύνη διακίνησης των εγγράφων και την εν γένει γραμματειακή  υποστήριξη των Μονάδων και του προσωπικού της.</w:t>
      </w:r>
      <w:r w:rsidR="0038322E" w:rsidRPr="007A27A3">
        <w:rPr>
          <w:rFonts w:cs="MSTT31c5b2"/>
          <w:szCs w:val="20"/>
          <w:lang w:val="el-GR"/>
        </w:rPr>
        <w:t xml:space="preserve"> </w:t>
      </w:r>
    </w:p>
    <w:p w:rsidR="00637B1D" w:rsidRDefault="00637B1D" w:rsidP="00AB74B3">
      <w:pPr>
        <w:numPr>
          <w:ilvl w:val="0"/>
          <w:numId w:val="44"/>
        </w:numPr>
        <w:tabs>
          <w:tab w:val="clear" w:pos="360"/>
          <w:tab w:val="num" w:pos="567"/>
        </w:tabs>
        <w:autoSpaceDE w:val="0"/>
        <w:autoSpaceDN w:val="0"/>
        <w:adjustRightInd w:val="0"/>
        <w:spacing w:after="0" w:line="264" w:lineRule="auto"/>
        <w:ind w:left="567" w:hanging="567"/>
        <w:rPr>
          <w:rFonts w:cs="MSTT31c5b2"/>
          <w:szCs w:val="20"/>
          <w:lang w:val="el-GR"/>
        </w:rPr>
      </w:pPr>
      <w:r w:rsidRPr="007A27A3">
        <w:rPr>
          <w:rFonts w:cs="MSTT31c5b2"/>
          <w:szCs w:val="20"/>
          <w:lang w:val="el-GR"/>
        </w:rPr>
        <w:t>Οργανώνει και παρακολουθεί τη διαδικασία ανάθεσης μελετών, ερευνών, εμπειρογνωμοσυνών που υλοποιούνται από τις επιμέρους μονάδες της ΕΥΣΕ.</w:t>
      </w:r>
    </w:p>
    <w:p w:rsidR="00A507C6" w:rsidRDefault="00A507C6" w:rsidP="00A507C6">
      <w:pPr>
        <w:keepNext/>
        <w:autoSpaceDE w:val="0"/>
        <w:autoSpaceDN w:val="0"/>
        <w:adjustRightInd w:val="0"/>
        <w:spacing w:after="0" w:line="264" w:lineRule="auto"/>
        <w:jc w:val="center"/>
        <w:rPr>
          <w:rFonts w:cs="MSTT31c5b2"/>
          <w:b/>
          <w:bCs/>
          <w:szCs w:val="20"/>
          <w:highlight w:val="yellow"/>
          <w:lang w:val="el-GR"/>
        </w:rPr>
      </w:pPr>
    </w:p>
    <w:p w:rsidR="00A507C6" w:rsidRPr="00504DC3" w:rsidRDefault="00A507C6" w:rsidP="00A507C6">
      <w:pPr>
        <w:keepNext/>
        <w:autoSpaceDE w:val="0"/>
        <w:autoSpaceDN w:val="0"/>
        <w:adjustRightInd w:val="0"/>
        <w:spacing w:after="0" w:line="264" w:lineRule="auto"/>
        <w:jc w:val="center"/>
        <w:rPr>
          <w:rFonts w:cs="MSTT31c5b2"/>
          <w:b/>
          <w:bCs/>
          <w:szCs w:val="20"/>
          <w:lang w:val="el-GR"/>
        </w:rPr>
      </w:pPr>
      <w:r w:rsidRPr="00504DC3">
        <w:rPr>
          <w:rFonts w:cs="MSTT31c5b2"/>
          <w:b/>
          <w:bCs/>
          <w:szCs w:val="20"/>
          <w:lang w:val="el-GR"/>
        </w:rPr>
        <w:t>Άρθρο 4</w:t>
      </w:r>
    </w:p>
    <w:p w:rsidR="00A507C6" w:rsidRPr="00504DC3" w:rsidRDefault="00A507C6" w:rsidP="00A507C6">
      <w:pPr>
        <w:keepNext/>
        <w:autoSpaceDE w:val="0"/>
        <w:autoSpaceDN w:val="0"/>
        <w:adjustRightInd w:val="0"/>
        <w:spacing w:after="0" w:line="264" w:lineRule="auto"/>
        <w:jc w:val="center"/>
        <w:rPr>
          <w:rFonts w:cs="MSTT31c5b2"/>
          <w:b/>
          <w:bCs/>
          <w:szCs w:val="20"/>
          <w:lang w:val="el-GR"/>
        </w:rPr>
      </w:pPr>
      <w:r w:rsidRPr="00504DC3">
        <w:rPr>
          <w:rFonts w:cs="MSTT31c5b2"/>
          <w:b/>
          <w:bCs/>
          <w:szCs w:val="20"/>
          <w:lang w:val="el-GR"/>
        </w:rPr>
        <w:t>Ειδικά θέματα λειτουργίας</w:t>
      </w:r>
    </w:p>
    <w:p w:rsidR="00A507C6" w:rsidRPr="00A507C6" w:rsidRDefault="00A507C6" w:rsidP="00A507C6">
      <w:pPr>
        <w:keepNext/>
        <w:autoSpaceDE w:val="0"/>
        <w:autoSpaceDN w:val="0"/>
        <w:adjustRightInd w:val="0"/>
        <w:spacing w:after="0" w:line="264" w:lineRule="auto"/>
        <w:rPr>
          <w:rFonts w:cs="MSTT31c5b2"/>
          <w:szCs w:val="20"/>
          <w:lang w:val="el-GR"/>
        </w:rPr>
      </w:pPr>
      <w:r w:rsidRPr="00504DC3">
        <w:rPr>
          <w:rFonts w:cs="MSTT31c5b2"/>
          <w:szCs w:val="20"/>
          <w:lang w:val="el-GR"/>
        </w:rPr>
        <w:t xml:space="preserve">Για την αποτελεσματική αντιμετώπιση ειδικών θεμάτων για τα οποία απαιτείται συνδυασμένη και διατομεακή αντιμετώπιση συγκροτούνται ομάδες εργασίας υπό το συντονισμό του </w:t>
      </w:r>
      <w:r w:rsidR="00920FDE">
        <w:rPr>
          <w:rFonts w:cs="MSTT31c5b2"/>
          <w:szCs w:val="20"/>
          <w:lang w:val="el-GR"/>
        </w:rPr>
        <w:t>Π</w:t>
      </w:r>
      <w:r w:rsidRPr="00504DC3">
        <w:rPr>
          <w:rFonts w:cs="MSTT31c5b2"/>
          <w:szCs w:val="20"/>
          <w:lang w:val="el-GR"/>
        </w:rPr>
        <w:t xml:space="preserve">ροϊσταμένου της </w:t>
      </w:r>
      <w:r w:rsidR="00920FDE">
        <w:rPr>
          <w:rFonts w:cs="MSTT31c5b2"/>
          <w:szCs w:val="20"/>
          <w:lang w:val="el-GR"/>
        </w:rPr>
        <w:t>ΕΥΣΕ</w:t>
      </w:r>
      <w:r w:rsidRPr="00504DC3">
        <w:rPr>
          <w:rFonts w:cs="MSTT31c5b2"/>
          <w:szCs w:val="20"/>
          <w:lang w:val="el-GR"/>
        </w:rPr>
        <w:t xml:space="preserve"> ή </w:t>
      </w:r>
      <w:r w:rsidR="00920FDE">
        <w:rPr>
          <w:rFonts w:cs="MSTT31c5b2"/>
          <w:szCs w:val="20"/>
          <w:lang w:val="el-GR"/>
        </w:rPr>
        <w:t>Π</w:t>
      </w:r>
      <w:r w:rsidRPr="00504DC3">
        <w:rPr>
          <w:rFonts w:cs="MSTT31c5b2"/>
          <w:szCs w:val="20"/>
          <w:lang w:val="el-GR"/>
        </w:rPr>
        <w:t xml:space="preserve">ροϊσταμένου </w:t>
      </w:r>
      <w:r w:rsidR="00920FDE" w:rsidRPr="00504DC3">
        <w:rPr>
          <w:rFonts w:cs="MSTT31c5b2"/>
          <w:szCs w:val="20"/>
          <w:lang w:val="el-GR"/>
        </w:rPr>
        <w:t xml:space="preserve">Μονάδας </w:t>
      </w:r>
      <w:r w:rsidRPr="00504DC3">
        <w:rPr>
          <w:rFonts w:cs="MSTT31c5b2"/>
          <w:szCs w:val="20"/>
          <w:lang w:val="el-GR"/>
        </w:rPr>
        <w:t>αυτής. Στις ομάδες εργασίας μπορούν να συμμετέχουν και εξειδικευμένα στελέχη εκτός ΕΥΣΕ.</w:t>
      </w:r>
    </w:p>
    <w:p w:rsidR="00AB74B3" w:rsidRDefault="00AB74B3" w:rsidP="00AB74B3">
      <w:pPr>
        <w:autoSpaceDE w:val="0"/>
        <w:autoSpaceDN w:val="0"/>
        <w:adjustRightInd w:val="0"/>
        <w:spacing w:after="0" w:line="264" w:lineRule="auto"/>
        <w:rPr>
          <w:rFonts w:cs="MSTT31c5b2"/>
          <w:szCs w:val="20"/>
          <w:lang w:val="el-GR"/>
        </w:rPr>
      </w:pPr>
    </w:p>
    <w:p w:rsidR="005B4056" w:rsidRPr="007A27A3" w:rsidRDefault="00A650CE" w:rsidP="00AB74B3">
      <w:pPr>
        <w:keepNext/>
        <w:autoSpaceDE w:val="0"/>
        <w:autoSpaceDN w:val="0"/>
        <w:adjustRightInd w:val="0"/>
        <w:spacing w:after="0" w:line="264" w:lineRule="auto"/>
        <w:jc w:val="center"/>
        <w:rPr>
          <w:rFonts w:cs="MSTT31c5b2"/>
          <w:b/>
          <w:bCs/>
          <w:szCs w:val="20"/>
          <w:lang w:val="el-GR"/>
        </w:rPr>
      </w:pPr>
      <w:r w:rsidRPr="007A27A3">
        <w:rPr>
          <w:rFonts w:cs="MSTT31c5b2"/>
          <w:b/>
          <w:bCs/>
          <w:szCs w:val="20"/>
          <w:lang w:val="el-GR"/>
        </w:rPr>
        <w:lastRenderedPageBreak/>
        <w:t xml:space="preserve">Άρθρο </w:t>
      </w:r>
      <w:r w:rsidR="005B4056" w:rsidRPr="007A27A3">
        <w:rPr>
          <w:rFonts w:cs="MSTT31c5b2"/>
          <w:b/>
          <w:bCs/>
          <w:szCs w:val="20"/>
          <w:lang w:val="el-GR"/>
        </w:rPr>
        <w:t>5</w:t>
      </w:r>
    </w:p>
    <w:p w:rsidR="00A650CE" w:rsidRPr="007A27A3" w:rsidRDefault="00504DC3" w:rsidP="00AB74B3">
      <w:pPr>
        <w:keepNext/>
        <w:autoSpaceDE w:val="0"/>
        <w:autoSpaceDN w:val="0"/>
        <w:adjustRightInd w:val="0"/>
        <w:spacing w:after="0" w:line="264" w:lineRule="auto"/>
        <w:jc w:val="center"/>
        <w:rPr>
          <w:rFonts w:cs="MSTT31c5b2"/>
          <w:b/>
          <w:bCs/>
          <w:szCs w:val="20"/>
          <w:lang w:val="el-GR"/>
        </w:rPr>
      </w:pPr>
      <w:r>
        <w:rPr>
          <w:rFonts w:cs="MSTT31c5b2"/>
          <w:b/>
          <w:bCs/>
          <w:szCs w:val="20"/>
          <w:lang w:val="el-GR"/>
        </w:rPr>
        <w:t>Προσωπικό</w:t>
      </w:r>
      <w:r w:rsidR="00A650CE" w:rsidRPr="007A27A3">
        <w:rPr>
          <w:rFonts w:cs="MSTT31c5b2"/>
          <w:b/>
          <w:bCs/>
          <w:szCs w:val="20"/>
          <w:lang w:val="el-GR"/>
        </w:rPr>
        <w:t xml:space="preserve"> της Ειδικής Υπηρεσίας Συντονισμού της Εφαρμογής</w:t>
      </w:r>
    </w:p>
    <w:p w:rsidR="00A650CE" w:rsidRPr="007A27A3" w:rsidRDefault="004E6B83" w:rsidP="00B25C98">
      <w:pPr>
        <w:autoSpaceDE w:val="0"/>
        <w:autoSpaceDN w:val="0"/>
        <w:adjustRightInd w:val="0"/>
        <w:spacing w:after="0" w:line="264" w:lineRule="auto"/>
        <w:ind w:left="567" w:hanging="567"/>
        <w:rPr>
          <w:rFonts w:cs="MSTT31c5b2"/>
          <w:szCs w:val="20"/>
          <w:lang w:val="el-GR"/>
        </w:rPr>
      </w:pPr>
      <w:r>
        <w:rPr>
          <w:rFonts w:cs="MSTT31c5b2"/>
          <w:szCs w:val="20"/>
          <w:lang w:val="el-GR"/>
        </w:rPr>
        <w:t xml:space="preserve">1. </w:t>
      </w:r>
      <w:r w:rsidR="00B25C98">
        <w:rPr>
          <w:rFonts w:cs="MSTT31c5b2"/>
          <w:szCs w:val="20"/>
          <w:lang w:val="el-GR"/>
        </w:rPr>
        <w:tab/>
      </w:r>
      <w:r w:rsidR="00A650CE" w:rsidRPr="007A27A3">
        <w:rPr>
          <w:rFonts w:cs="MSTT31c5b2"/>
          <w:szCs w:val="20"/>
          <w:lang w:val="el-GR"/>
        </w:rPr>
        <w:t xml:space="preserve">Το προσωπικό της </w:t>
      </w:r>
      <w:r w:rsidR="00920FDE" w:rsidRPr="004E6B83">
        <w:rPr>
          <w:rFonts w:cs="MSTT31c5b2"/>
          <w:szCs w:val="20"/>
          <w:lang w:val="el-GR"/>
        </w:rPr>
        <w:t>Ειδικής Υπηρεσίας</w:t>
      </w:r>
      <w:r w:rsidR="00A650CE" w:rsidRPr="007A27A3">
        <w:rPr>
          <w:rFonts w:cs="MSTT31c5b2"/>
          <w:szCs w:val="20"/>
          <w:lang w:val="el-GR"/>
        </w:rPr>
        <w:t xml:space="preserve"> ανέρχεται σε </w:t>
      </w:r>
      <w:r w:rsidR="004C6F95">
        <w:rPr>
          <w:rFonts w:cs="MSTT31c5b2"/>
          <w:szCs w:val="20"/>
          <w:lang w:val="el-GR"/>
        </w:rPr>
        <w:t>49</w:t>
      </w:r>
      <w:r w:rsidR="004C6F95" w:rsidRPr="007A27A3">
        <w:rPr>
          <w:rFonts w:cs="MSTT31c5b2"/>
          <w:szCs w:val="20"/>
          <w:lang w:val="el-GR"/>
        </w:rPr>
        <w:t xml:space="preserve"> </w:t>
      </w:r>
      <w:r w:rsidR="00A650CE" w:rsidRPr="007A27A3">
        <w:rPr>
          <w:rFonts w:cs="MSTT31c5b2"/>
          <w:szCs w:val="20"/>
          <w:lang w:val="el-GR"/>
        </w:rPr>
        <w:t>άτομα</w:t>
      </w:r>
      <w:r w:rsidR="00920FDE">
        <w:rPr>
          <w:rFonts w:cs="MSTT31c5b2"/>
          <w:szCs w:val="20"/>
          <w:lang w:val="el-GR"/>
        </w:rPr>
        <w:t>,</w:t>
      </w:r>
      <w:r w:rsidR="00A650CE" w:rsidRPr="007A27A3">
        <w:rPr>
          <w:rFonts w:cs="MSTT31c5b2"/>
          <w:szCs w:val="20"/>
          <w:lang w:val="el-GR"/>
        </w:rPr>
        <w:t xml:space="preserve"> τα οποία </w:t>
      </w:r>
      <w:r w:rsidR="009F2BF5">
        <w:rPr>
          <w:rFonts w:cs="MSTT31c5b2"/>
          <w:szCs w:val="20"/>
          <w:lang w:val="el-GR"/>
        </w:rPr>
        <w:t xml:space="preserve">ανά κατηγορία </w:t>
      </w:r>
      <w:r w:rsidR="00A650CE" w:rsidRPr="007A27A3">
        <w:rPr>
          <w:rFonts w:cs="MSTT31c5b2"/>
          <w:szCs w:val="20"/>
          <w:lang w:val="el-GR"/>
        </w:rPr>
        <w:t>είναι:</w:t>
      </w:r>
    </w:p>
    <w:p w:rsidR="00A650CE" w:rsidRPr="007A27A3" w:rsidRDefault="00A650CE" w:rsidP="00296DDA">
      <w:pPr>
        <w:autoSpaceDE w:val="0"/>
        <w:autoSpaceDN w:val="0"/>
        <w:adjustRightInd w:val="0"/>
        <w:spacing w:after="0" w:line="264" w:lineRule="auto"/>
        <w:ind w:left="993" w:hanging="426"/>
        <w:rPr>
          <w:rFonts w:cs="MSTT31c5b2"/>
          <w:szCs w:val="20"/>
          <w:lang w:val="el-GR"/>
        </w:rPr>
      </w:pPr>
      <w:r w:rsidRPr="007A27A3">
        <w:rPr>
          <w:rFonts w:cs="MSTT31c5b2"/>
          <w:szCs w:val="20"/>
          <w:lang w:val="el-GR"/>
        </w:rPr>
        <w:t xml:space="preserve">Α. </w:t>
      </w:r>
      <w:r w:rsidR="00296DDA">
        <w:rPr>
          <w:rFonts w:cs="MSTT31c5b2"/>
          <w:szCs w:val="20"/>
          <w:lang w:val="el-GR"/>
        </w:rPr>
        <w:tab/>
      </w:r>
      <w:r w:rsidRPr="007A27A3">
        <w:rPr>
          <w:rFonts w:cs="MSTT31c5b2"/>
          <w:szCs w:val="20"/>
          <w:lang w:val="el-GR"/>
        </w:rPr>
        <w:t xml:space="preserve">Κατηγορία Πανεπιστημιακής Εκπαίδευσης (Π.Ε.), συμπεριλαμβανομένου και του ειδικού επιστημονικού προσωπικού, </w:t>
      </w:r>
      <w:r w:rsidR="004C6F95">
        <w:rPr>
          <w:rFonts w:cs="MSTT31c5b2"/>
          <w:szCs w:val="20"/>
          <w:lang w:val="el-GR"/>
        </w:rPr>
        <w:t>41</w:t>
      </w:r>
      <w:r w:rsidR="004C6F95" w:rsidRPr="007A27A3">
        <w:rPr>
          <w:rFonts w:cs="MSTT31c5b2"/>
          <w:szCs w:val="20"/>
          <w:lang w:val="el-GR"/>
        </w:rPr>
        <w:t xml:space="preserve"> </w:t>
      </w:r>
      <w:r w:rsidRPr="007A27A3">
        <w:rPr>
          <w:rFonts w:cs="MSTT31c5b2"/>
          <w:szCs w:val="20"/>
          <w:lang w:val="el-GR"/>
        </w:rPr>
        <w:t>άτομα.</w:t>
      </w:r>
    </w:p>
    <w:p w:rsidR="00A650CE" w:rsidRPr="007A27A3" w:rsidRDefault="00A650CE" w:rsidP="00296DDA">
      <w:pPr>
        <w:autoSpaceDE w:val="0"/>
        <w:autoSpaceDN w:val="0"/>
        <w:adjustRightInd w:val="0"/>
        <w:spacing w:after="0" w:line="264" w:lineRule="auto"/>
        <w:ind w:left="993" w:hanging="426"/>
        <w:rPr>
          <w:rFonts w:cs="MSTT31c5b2"/>
          <w:szCs w:val="20"/>
          <w:lang w:val="el-GR"/>
        </w:rPr>
      </w:pPr>
      <w:r w:rsidRPr="007A27A3">
        <w:rPr>
          <w:rFonts w:cs="MSTT31c5b2"/>
          <w:szCs w:val="20"/>
          <w:lang w:val="el-GR"/>
        </w:rPr>
        <w:t xml:space="preserve">Β. </w:t>
      </w:r>
      <w:r w:rsidR="00296DDA">
        <w:rPr>
          <w:rFonts w:cs="MSTT31c5b2"/>
          <w:szCs w:val="20"/>
          <w:lang w:val="el-GR"/>
        </w:rPr>
        <w:tab/>
      </w:r>
      <w:r w:rsidRPr="007A27A3">
        <w:rPr>
          <w:rFonts w:cs="MSTT31c5b2"/>
          <w:szCs w:val="20"/>
          <w:lang w:val="el-GR"/>
        </w:rPr>
        <w:t>Κατηγορία Τεχνολογικής Εκπαίδευσης (Τ.Ε.),</w:t>
      </w:r>
      <w:r w:rsidR="003F349A" w:rsidRPr="007A27A3">
        <w:rPr>
          <w:rFonts w:cs="MSTT31c5b2"/>
          <w:szCs w:val="20"/>
          <w:lang w:val="el-GR"/>
        </w:rPr>
        <w:t xml:space="preserve"> </w:t>
      </w:r>
      <w:r w:rsidR="00906114">
        <w:rPr>
          <w:rFonts w:cs="MSTT31c5b2"/>
          <w:szCs w:val="20"/>
          <w:lang w:val="el-GR"/>
        </w:rPr>
        <w:t>1</w:t>
      </w:r>
      <w:r w:rsidR="003F349A" w:rsidRPr="007A27A3">
        <w:rPr>
          <w:rFonts w:cs="MSTT31c5b2"/>
          <w:szCs w:val="20"/>
          <w:lang w:val="el-GR"/>
        </w:rPr>
        <w:t xml:space="preserve"> </w:t>
      </w:r>
      <w:r w:rsidRPr="007A27A3">
        <w:rPr>
          <w:rFonts w:cs="MSTT31c5b2"/>
          <w:szCs w:val="20"/>
          <w:lang w:val="el-GR"/>
        </w:rPr>
        <w:t xml:space="preserve"> </w:t>
      </w:r>
      <w:r w:rsidR="00637B1D" w:rsidRPr="007A27A3">
        <w:rPr>
          <w:rFonts w:cs="MSTT31c5b2"/>
          <w:szCs w:val="20"/>
          <w:lang w:val="el-GR"/>
        </w:rPr>
        <w:t>ά</w:t>
      </w:r>
      <w:r w:rsidRPr="007A27A3">
        <w:rPr>
          <w:rFonts w:cs="MSTT31c5b2"/>
          <w:szCs w:val="20"/>
          <w:lang w:val="el-GR"/>
        </w:rPr>
        <w:t>τομα</w:t>
      </w:r>
      <w:r w:rsidR="00637B1D" w:rsidRPr="007A27A3">
        <w:rPr>
          <w:rFonts w:cs="MSTT31c5b2"/>
          <w:szCs w:val="20"/>
          <w:lang w:val="el-GR"/>
        </w:rPr>
        <w:t>.</w:t>
      </w:r>
    </w:p>
    <w:p w:rsidR="00A650CE" w:rsidRPr="007A27A3" w:rsidRDefault="00A650CE" w:rsidP="00296DDA">
      <w:pPr>
        <w:autoSpaceDE w:val="0"/>
        <w:autoSpaceDN w:val="0"/>
        <w:adjustRightInd w:val="0"/>
        <w:spacing w:after="0" w:line="264" w:lineRule="auto"/>
        <w:ind w:left="993" w:hanging="426"/>
        <w:rPr>
          <w:rFonts w:cs="MSTT31c5b2"/>
          <w:szCs w:val="20"/>
          <w:lang w:val="el-GR"/>
        </w:rPr>
      </w:pPr>
      <w:r w:rsidRPr="007A27A3">
        <w:rPr>
          <w:rFonts w:cs="MSTT31c5b2"/>
          <w:szCs w:val="20"/>
          <w:lang w:val="el-GR"/>
        </w:rPr>
        <w:t xml:space="preserve">Γ. </w:t>
      </w:r>
      <w:r w:rsidR="00296DDA">
        <w:rPr>
          <w:rFonts w:cs="MSTT31c5b2"/>
          <w:szCs w:val="20"/>
          <w:lang w:val="el-GR"/>
        </w:rPr>
        <w:tab/>
      </w:r>
      <w:r w:rsidRPr="007A27A3">
        <w:rPr>
          <w:rFonts w:cs="MSTT31c5b2"/>
          <w:szCs w:val="20"/>
          <w:lang w:val="el-GR"/>
        </w:rPr>
        <w:t xml:space="preserve">Κατηγορία Δευτεροβάθμιας Εκπαίδευσης (Δ.Ε.), </w:t>
      </w:r>
      <w:r w:rsidR="000754CD">
        <w:rPr>
          <w:rFonts w:cs="MSTT31c5b2"/>
          <w:szCs w:val="20"/>
          <w:lang w:val="el-GR"/>
        </w:rPr>
        <w:t>5</w:t>
      </w:r>
      <w:r w:rsidRPr="007A27A3">
        <w:rPr>
          <w:rFonts w:cs="MSTT31c5b2"/>
          <w:szCs w:val="20"/>
          <w:lang w:val="el-GR"/>
        </w:rPr>
        <w:t xml:space="preserve"> άτομα.</w:t>
      </w:r>
    </w:p>
    <w:p w:rsidR="00637B1D" w:rsidRPr="007A27A3" w:rsidRDefault="00637B1D" w:rsidP="00296DDA">
      <w:pPr>
        <w:autoSpaceDE w:val="0"/>
        <w:autoSpaceDN w:val="0"/>
        <w:adjustRightInd w:val="0"/>
        <w:spacing w:after="0" w:line="264" w:lineRule="auto"/>
        <w:ind w:left="993" w:hanging="426"/>
        <w:rPr>
          <w:rFonts w:cs="MSTT31c5b2"/>
          <w:szCs w:val="20"/>
          <w:lang w:val="el-GR"/>
        </w:rPr>
      </w:pPr>
      <w:r w:rsidRPr="007A27A3">
        <w:rPr>
          <w:rFonts w:cs="MSTT31c5b2"/>
          <w:szCs w:val="20"/>
          <w:lang w:val="el-GR"/>
        </w:rPr>
        <w:t xml:space="preserve">Δ. </w:t>
      </w:r>
      <w:r w:rsidR="00296DDA">
        <w:rPr>
          <w:rFonts w:cs="MSTT31c5b2"/>
          <w:szCs w:val="20"/>
          <w:lang w:val="el-GR"/>
        </w:rPr>
        <w:tab/>
      </w:r>
      <w:r w:rsidRPr="007A27A3">
        <w:rPr>
          <w:rFonts w:cs="MSTT31c5b2"/>
          <w:szCs w:val="20"/>
          <w:lang w:val="el-GR"/>
        </w:rPr>
        <w:t>Κατηγορία Υποχρεωτικής Εκπαίδευσης (Υ.Ε.)</w:t>
      </w:r>
      <w:r w:rsidR="007A27A3" w:rsidRPr="007A27A3">
        <w:rPr>
          <w:rFonts w:cs="MSTT31c5b2"/>
          <w:szCs w:val="20"/>
          <w:lang w:val="el-GR"/>
        </w:rPr>
        <w:t xml:space="preserve">, </w:t>
      </w:r>
      <w:r w:rsidR="00906114">
        <w:rPr>
          <w:rFonts w:cs="MSTT31c5b2"/>
          <w:szCs w:val="20"/>
          <w:lang w:val="el-GR"/>
        </w:rPr>
        <w:t>2</w:t>
      </w:r>
      <w:r w:rsidR="007A27A3" w:rsidRPr="007A27A3">
        <w:rPr>
          <w:rFonts w:cs="MSTT31c5b2"/>
          <w:szCs w:val="20"/>
          <w:lang w:val="el-GR"/>
        </w:rPr>
        <w:t xml:space="preserve"> άτομα</w:t>
      </w:r>
      <w:r w:rsidRPr="007A27A3">
        <w:rPr>
          <w:rFonts w:cs="MSTT31c5b2"/>
          <w:szCs w:val="20"/>
          <w:lang w:val="el-GR"/>
        </w:rPr>
        <w:t>.</w:t>
      </w:r>
    </w:p>
    <w:p w:rsidR="004E6B83" w:rsidRPr="004E6B83" w:rsidRDefault="004E6B83" w:rsidP="00AB74B3">
      <w:pPr>
        <w:widowControl w:val="0"/>
        <w:autoSpaceDE w:val="0"/>
        <w:autoSpaceDN w:val="0"/>
        <w:adjustRightInd w:val="0"/>
        <w:spacing w:after="0" w:line="264" w:lineRule="auto"/>
        <w:ind w:left="567" w:hanging="567"/>
        <w:rPr>
          <w:rFonts w:cs="MSTT31c5b2"/>
          <w:szCs w:val="20"/>
          <w:lang w:val="el-GR"/>
        </w:rPr>
      </w:pPr>
      <w:r w:rsidRPr="004E6B83">
        <w:rPr>
          <w:rFonts w:cs="MSTT31c5b2"/>
          <w:szCs w:val="20"/>
          <w:lang w:val="el-GR"/>
        </w:rPr>
        <w:t xml:space="preserve">2. </w:t>
      </w:r>
      <w:r w:rsidRPr="004E6B83">
        <w:rPr>
          <w:rFonts w:cs="MSTT31c5b2"/>
          <w:szCs w:val="20"/>
          <w:lang w:val="el-GR"/>
        </w:rPr>
        <w:tab/>
        <w:t xml:space="preserve">Για τη στελέχωση της Ειδικής Υπηρεσίας εφαρμόζονται όλες οι σχετικές διατάξεις του Ν. 4314/2014, </w:t>
      </w:r>
      <w:r w:rsidRPr="004E6B83">
        <w:rPr>
          <w:rFonts w:cs="Verdana"/>
          <w:szCs w:val="20"/>
          <w:lang w:val="el-GR"/>
        </w:rPr>
        <w:t>όπως εκάστοτε ισχύει</w:t>
      </w:r>
      <w:r w:rsidRPr="004E6B83">
        <w:rPr>
          <w:rFonts w:cs="MSTT31c5b2"/>
          <w:szCs w:val="20"/>
          <w:lang w:val="el-GR"/>
        </w:rPr>
        <w:t xml:space="preserve">.  </w:t>
      </w:r>
    </w:p>
    <w:p w:rsidR="009D3E6F" w:rsidRPr="007A27A3" w:rsidRDefault="009D3E6F" w:rsidP="00AB74B3">
      <w:pPr>
        <w:keepNext/>
        <w:autoSpaceDE w:val="0"/>
        <w:autoSpaceDN w:val="0"/>
        <w:adjustRightInd w:val="0"/>
        <w:spacing w:after="0" w:line="264" w:lineRule="auto"/>
        <w:jc w:val="center"/>
        <w:rPr>
          <w:rFonts w:cs="MSTT31c5b2"/>
          <w:b/>
          <w:szCs w:val="20"/>
          <w:lang w:val="el-GR"/>
        </w:rPr>
      </w:pPr>
      <w:r w:rsidRPr="007A27A3">
        <w:rPr>
          <w:rFonts w:cs="MSTT31c5b2"/>
          <w:b/>
          <w:szCs w:val="20"/>
          <w:lang w:val="el-GR"/>
        </w:rPr>
        <w:t>Άρθρο 6</w:t>
      </w:r>
    </w:p>
    <w:p w:rsidR="00534BBF" w:rsidRPr="00534BBF" w:rsidRDefault="00534BBF" w:rsidP="00AB74B3">
      <w:pPr>
        <w:widowControl w:val="0"/>
        <w:autoSpaceDE w:val="0"/>
        <w:autoSpaceDN w:val="0"/>
        <w:adjustRightInd w:val="0"/>
        <w:spacing w:after="0" w:line="264" w:lineRule="auto"/>
        <w:jc w:val="center"/>
        <w:rPr>
          <w:rFonts w:cs="MSTT31c5b2"/>
          <w:b/>
          <w:szCs w:val="20"/>
          <w:lang w:val="el-GR"/>
        </w:rPr>
      </w:pPr>
      <w:r w:rsidRPr="00534BBF">
        <w:rPr>
          <w:rFonts w:cs="MSTT31c5b2"/>
          <w:b/>
          <w:szCs w:val="20"/>
          <w:lang w:val="el-GR"/>
        </w:rPr>
        <w:t xml:space="preserve">Σύσταση θέσεων και ορισμός Προϊσταμένου της </w:t>
      </w:r>
      <w:r>
        <w:rPr>
          <w:rFonts w:cs="MSTT31c5b2"/>
          <w:b/>
          <w:szCs w:val="20"/>
          <w:lang w:val="el-GR"/>
        </w:rPr>
        <w:t>ΕΥΣΕ</w:t>
      </w:r>
      <w:r w:rsidRPr="00534BBF">
        <w:rPr>
          <w:rFonts w:cs="MSTT31c5b2"/>
          <w:b/>
          <w:szCs w:val="20"/>
          <w:lang w:val="el-GR"/>
        </w:rPr>
        <w:t xml:space="preserve"> και Προϊσταμένων των μονάδων αυτής</w:t>
      </w:r>
    </w:p>
    <w:p w:rsidR="00534BBF" w:rsidRPr="00534BBF" w:rsidRDefault="00534BBF" w:rsidP="00AB74B3">
      <w:pPr>
        <w:widowControl w:val="0"/>
        <w:autoSpaceDE w:val="0"/>
        <w:autoSpaceDN w:val="0"/>
        <w:adjustRightInd w:val="0"/>
        <w:spacing w:after="0" w:line="264" w:lineRule="auto"/>
        <w:ind w:left="567" w:hanging="567"/>
        <w:rPr>
          <w:rFonts w:cs="MSTT31c5b2"/>
          <w:szCs w:val="20"/>
          <w:lang w:val="el-GR"/>
        </w:rPr>
      </w:pPr>
      <w:r w:rsidRPr="00534BBF">
        <w:rPr>
          <w:rFonts w:cs="MSTT31c5b2"/>
          <w:szCs w:val="20"/>
          <w:lang w:val="el-GR"/>
        </w:rPr>
        <w:t xml:space="preserve">1. </w:t>
      </w:r>
      <w:r w:rsidRPr="00534BBF">
        <w:rPr>
          <w:rFonts w:cs="MSTT31c5b2"/>
          <w:szCs w:val="20"/>
          <w:lang w:val="el-GR"/>
        </w:rPr>
        <w:tab/>
        <w:t xml:space="preserve">Με βάση το άρθρο 39 του Ν. 4314/2014, στην </w:t>
      </w:r>
      <w:r>
        <w:rPr>
          <w:rFonts w:cs="MSTT31c5b2"/>
          <w:szCs w:val="20"/>
          <w:lang w:val="el-GR"/>
        </w:rPr>
        <w:t>ΕΥΣΕ</w:t>
      </w:r>
      <w:r w:rsidRPr="00534BBF">
        <w:rPr>
          <w:rFonts w:cs="MSTT31c5b2"/>
          <w:szCs w:val="20"/>
          <w:lang w:val="el-GR"/>
        </w:rPr>
        <w:t xml:space="preserve"> συστήνονται: μία</w:t>
      </w:r>
      <w:r>
        <w:rPr>
          <w:rFonts w:cs="MSTT31c5b2"/>
          <w:szCs w:val="20"/>
          <w:lang w:val="el-GR"/>
        </w:rPr>
        <w:t xml:space="preserve"> (1) </w:t>
      </w:r>
      <w:r w:rsidRPr="00534BBF">
        <w:rPr>
          <w:rFonts w:cs="MSTT31c5b2"/>
          <w:szCs w:val="20"/>
          <w:lang w:val="el-GR"/>
        </w:rPr>
        <w:t xml:space="preserve">θέση Προϊσταμένου Υπηρεσίας και </w:t>
      </w:r>
      <w:r>
        <w:rPr>
          <w:rFonts w:cs="MSTT31c5b2"/>
          <w:szCs w:val="20"/>
          <w:lang w:val="el-GR"/>
        </w:rPr>
        <w:t>έξη (6)</w:t>
      </w:r>
      <w:r w:rsidRPr="00534BBF">
        <w:rPr>
          <w:rFonts w:cs="MSTT31c5b2"/>
          <w:szCs w:val="20"/>
          <w:lang w:val="el-GR"/>
        </w:rPr>
        <w:t xml:space="preserve"> θέσεις Προϊσταμένων των </w:t>
      </w:r>
      <w:r w:rsidR="00920FDE">
        <w:rPr>
          <w:rFonts w:cs="MSTT31c5b2"/>
          <w:szCs w:val="20"/>
          <w:lang w:val="el-GR"/>
        </w:rPr>
        <w:t>Μ</w:t>
      </w:r>
      <w:r w:rsidRPr="00534BBF">
        <w:rPr>
          <w:rFonts w:cs="MSTT31c5b2"/>
          <w:szCs w:val="20"/>
          <w:lang w:val="el-GR"/>
        </w:rPr>
        <w:t>ονάδων της.</w:t>
      </w:r>
    </w:p>
    <w:p w:rsidR="00534BBF" w:rsidRPr="00534BBF" w:rsidRDefault="00534BBF" w:rsidP="00AB74B3">
      <w:pPr>
        <w:widowControl w:val="0"/>
        <w:autoSpaceDE w:val="0"/>
        <w:autoSpaceDN w:val="0"/>
        <w:adjustRightInd w:val="0"/>
        <w:spacing w:after="0" w:line="264" w:lineRule="auto"/>
        <w:ind w:left="567" w:hanging="567"/>
        <w:rPr>
          <w:rFonts w:cs="MSTT31c5b2"/>
          <w:szCs w:val="20"/>
          <w:lang w:val="el-GR"/>
        </w:rPr>
      </w:pPr>
      <w:r w:rsidRPr="00534BBF">
        <w:rPr>
          <w:rFonts w:cs="MSTT31c5b2"/>
          <w:szCs w:val="20"/>
          <w:lang w:val="el-GR"/>
        </w:rPr>
        <w:t xml:space="preserve">2. </w:t>
      </w:r>
      <w:r w:rsidRPr="00534BBF">
        <w:rPr>
          <w:rFonts w:cs="MSTT31c5b2"/>
          <w:szCs w:val="20"/>
          <w:lang w:val="el-GR"/>
        </w:rPr>
        <w:tab/>
        <w:t xml:space="preserve">Για τον ορισμό του Προϊσταμένου και των Προϊσταμένων των επιμέρους μονάδων της εφαρμόζεται το άρθρο 39 του Ν. 4314/2014, όπως κάθε φορά ισχύει. </w:t>
      </w:r>
    </w:p>
    <w:p w:rsidR="00534BBF" w:rsidRPr="00534BBF" w:rsidRDefault="00534BBF" w:rsidP="00AB74B3">
      <w:pPr>
        <w:widowControl w:val="0"/>
        <w:autoSpaceDE w:val="0"/>
        <w:autoSpaceDN w:val="0"/>
        <w:adjustRightInd w:val="0"/>
        <w:spacing w:after="0" w:line="264" w:lineRule="auto"/>
        <w:ind w:left="567" w:hanging="567"/>
        <w:rPr>
          <w:rFonts w:cs="MSTT31c5b2"/>
          <w:szCs w:val="20"/>
          <w:lang w:val="el-GR"/>
        </w:rPr>
      </w:pPr>
      <w:r w:rsidRPr="00534BBF">
        <w:rPr>
          <w:rFonts w:cs="MSTT31c5b2"/>
          <w:szCs w:val="20"/>
          <w:lang w:val="el-GR"/>
        </w:rPr>
        <w:t xml:space="preserve">3. </w:t>
      </w:r>
      <w:r w:rsidRPr="00534BBF">
        <w:rPr>
          <w:rFonts w:cs="MSTT31c5b2"/>
          <w:szCs w:val="20"/>
          <w:lang w:val="el-GR"/>
        </w:rPr>
        <w:tab/>
        <w:t xml:space="preserve">Απόντος ή κωλυόμενου του Προϊσταμένου της Ειδικής Υπηρεσίας αναπληρώνεται από τον αρχαιότερο προϊστάμενο μονάδας. </w:t>
      </w:r>
    </w:p>
    <w:p w:rsidR="00B00F74" w:rsidRPr="00B00F74" w:rsidRDefault="00B00F74" w:rsidP="00AB74B3">
      <w:pPr>
        <w:widowControl w:val="0"/>
        <w:autoSpaceDE w:val="0"/>
        <w:autoSpaceDN w:val="0"/>
        <w:adjustRightInd w:val="0"/>
        <w:spacing w:after="0" w:line="264" w:lineRule="auto"/>
        <w:jc w:val="center"/>
        <w:rPr>
          <w:rFonts w:cs="MSTT31c5b2"/>
          <w:b/>
          <w:szCs w:val="20"/>
          <w:lang w:val="el-GR"/>
        </w:rPr>
      </w:pPr>
      <w:r w:rsidRPr="00B00F74">
        <w:rPr>
          <w:rFonts w:cs="MSTT31c5b2"/>
          <w:b/>
          <w:szCs w:val="20"/>
          <w:lang w:val="el-GR"/>
        </w:rPr>
        <w:t xml:space="preserve">Άρθρο </w:t>
      </w:r>
      <w:r>
        <w:rPr>
          <w:rFonts w:cs="MSTT31c5b2"/>
          <w:b/>
          <w:szCs w:val="20"/>
          <w:lang w:val="el-GR"/>
        </w:rPr>
        <w:t>7</w:t>
      </w:r>
    </w:p>
    <w:p w:rsidR="00B00F74" w:rsidRPr="00B00F74" w:rsidRDefault="00B00F74" w:rsidP="00AB74B3">
      <w:pPr>
        <w:widowControl w:val="0"/>
        <w:autoSpaceDE w:val="0"/>
        <w:autoSpaceDN w:val="0"/>
        <w:adjustRightInd w:val="0"/>
        <w:spacing w:after="0" w:line="264" w:lineRule="auto"/>
        <w:jc w:val="center"/>
        <w:rPr>
          <w:rFonts w:cs="MSTT31c5b2"/>
          <w:b/>
          <w:szCs w:val="20"/>
          <w:lang w:val="el-GR"/>
        </w:rPr>
      </w:pPr>
      <w:r w:rsidRPr="00B00F74">
        <w:rPr>
          <w:rFonts w:cs="MSTT31c5b2"/>
          <w:b/>
          <w:szCs w:val="20"/>
          <w:lang w:val="el-GR"/>
        </w:rPr>
        <w:t>Τελικές Διατάξεις</w:t>
      </w:r>
    </w:p>
    <w:p w:rsidR="00B20956" w:rsidRPr="00B20956" w:rsidRDefault="00B20956" w:rsidP="00AB74B3">
      <w:pPr>
        <w:widowControl w:val="0"/>
        <w:autoSpaceDE w:val="0"/>
        <w:autoSpaceDN w:val="0"/>
        <w:adjustRightInd w:val="0"/>
        <w:spacing w:after="0" w:line="264" w:lineRule="auto"/>
        <w:rPr>
          <w:rFonts w:cs="MSTT31c5b2"/>
          <w:szCs w:val="20"/>
          <w:lang w:val="el-GR"/>
        </w:rPr>
      </w:pPr>
      <w:r w:rsidRPr="00B20956">
        <w:rPr>
          <w:rFonts w:cs="MSTT31c5b2"/>
          <w:szCs w:val="20"/>
          <w:lang w:val="el-GR"/>
        </w:rPr>
        <w:t xml:space="preserve">Η παρούσα αντικαθιστά την υπ’ αριθ. </w:t>
      </w:r>
      <w:r w:rsidRPr="00BD1BE7">
        <w:rPr>
          <w:color w:val="000000"/>
          <w:szCs w:val="20"/>
          <w:lang w:val="el-GR"/>
        </w:rPr>
        <w:t>35256/17.10.2001 (ΦΕΚ 1352/Β’/17.10.2001)</w:t>
      </w:r>
      <w:r>
        <w:rPr>
          <w:color w:val="000000"/>
          <w:szCs w:val="20"/>
          <w:lang w:val="el-GR"/>
        </w:rPr>
        <w:t xml:space="preserve"> </w:t>
      </w:r>
      <w:r w:rsidRPr="00B20956">
        <w:rPr>
          <w:rFonts w:cs="MSTT31c5b2"/>
          <w:szCs w:val="20"/>
          <w:lang w:val="el-GR"/>
        </w:rPr>
        <w:t>κοινή υπουργική απόφαση</w:t>
      </w:r>
      <w:r w:rsidR="00325238">
        <w:rPr>
          <w:rFonts w:cs="MSTT31c5b2"/>
          <w:szCs w:val="20"/>
          <w:lang w:val="el-GR"/>
        </w:rPr>
        <w:t>,</w:t>
      </w:r>
      <w:r w:rsidRPr="00B20956">
        <w:rPr>
          <w:rFonts w:cs="MSTT31c5b2"/>
          <w:szCs w:val="20"/>
          <w:lang w:val="el-GR"/>
        </w:rPr>
        <w:t xml:space="preserve"> από την έναρξη ισχύος της.</w:t>
      </w:r>
    </w:p>
    <w:p w:rsidR="00B20956" w:rsidRPr="007A27A3" w:rsidRDefault="00B20956" w:rsidP="00B25C98">
      <w:pPr>
        <w:autoSpaceDE w:val="0"/>
        <w:autoSpaceDN w:val="0"/>
        <w:adjustRightInd w:val="0"/>
        <w:spacing w:before="240" w:after="0" w:line="264" w:lineRule="auto"/>
        <w:rPr>
          <w:rFonts w:cs="MSTT31c5b2"/>
          <w:szCs w:val="20"/>
          <w:lang w:val="el-GR"/>
        </w:rPr>
      </w:pPr>
      <w:r w:rsidRPr="007A27A3">
        <w:rPr>
          <w:rFonts w:cs="MSTT31c5b2"/>
          <w:szCs w:val="20"/>
          <w:lang w:val="el-GR"/>
        </w:rPr>
        <w:t>Η ισχύς της παρούσας απόφασης αρχίζει από τη δημοσίευσή της</w:t>
      </w:r>
      <w:r w:rsidRPr="009F2BF5">
        <w:rPr>
          <w:rFonts w:cs="MgTimes New RomanUCPol"/>
          <w:color w:val="000000"/>
          <w:szCs w:val="20"/>
          <w:lang w:val="el-GR"/>
        </w:rPr>
        <w:t>.</w:t>
      </w:r>
    </w:p>
    <w:p w:rsidR="00A650CE" w:rsidRPr="007A27A3" w:rsidRDefault="00A650CE" w:rsidP="00B25C98">
      <w:pPr>
        <w:autoSpaceDE w:val="0"/>
        <w:autoSpaceDN w:val="0"/>
        <w:adjustRightInd w:val="0"/>
        <w:spacing w:before="240" w:after="0" w:line="264" w:lineRule="auto"/>
        <w:rPr>
          <w:rFonts w:cs="MSTT31c5b2"/>
          <w:szCs w:val="20"/>
          <w:lang w:val="el-GR"/>
        </w:rPr>
      </w:pPr>
      <w:r w:rsidRPr="007A27A3">
        <w:rPr>
          <w:rFonts w:cs="MSTT31c5b2"/>
          <w:szCs w:val="20"/>
          <w:lang w:val="el-GR"/>
        </w:rPr>
        <w:t>Η απόφαση αυτή να δημοσιευτεί στην Εφημερίδα της Κυβερνήσεως.</w:t>
      </w:r>
    </w:p>
    <w:p w:rsidR="00F82301" w:rsidRDefault="00F82301" w:rsidP="00AB74B3">
      <w:pPr>
        <w:autoSpaceDE w:val="0"/>
        <w:autoSpaceDN w:val="0"/>
        <w:adjustRightInd w:val="0"/>
        <w:spacing w:after="0" w:line="264" w:lineRule="auto"/>
        <w:rPr>
          <w:rFonts w:cs="MSTT31c5b2"/>
          <w:szCs w:val="20"/>
          <w:lang w:val="el-GR"/>
        </w:rPr>
      </w:pPr>
    </w:p>
    <w:p w:rsidR="00A650CE" w:rsidRPr="007A27A3" w:rsidRDefault="00A650CE" w:rsidP="00AB74B3">
      <w:pPr>
        <w:autoSpaceDE w:val="0"/>
        <w:autoSpaceDN w:val="0"/>
        <w:adjustRightInd w:val="0"/>
        <w:spacing w:after="0" w:line="264" w:lineRule="auto"/>
        <w:jc w:val="center"/>
        <w:rPr>
          <w:rFonts w:cs="MSTT31c5b2"/>
          <w:szCs w:val="20"/>
          <w:lang w:val="el-GR"/>
        </w:rPr>
      </w:pPr>
      <w:r w:rsidRPr="007A27A3">
        <w:rPr>
          <w:rFonts w:cs="MSTT31c5b2"/>
          <w:szCs w:val="20"/>
          <w:lang w:val="el-GR"/>
        </w:rPr>
        <w:t>Αθήνα,</w:t>
      </w:r>
      <w:r w:rsidR="003B319B">
        <w:rPr>
          <w:rFonts w:cs="MSTT31c5b2"/>
          <w:szCs w:val="20"/>
        </w:rPr>
        <w:t xml:space="preserve"> 8</w:t>
      </w:r>
      <w:r w:rsidR="00325238">
        <w:rPr>
          <w:rFonts w:cs="MSTT31c5b2"/>
          <w:szCs w:val="20"/>
          <w:lang w:val="el-GR"/>
        </w:rPr>
        <w:t>/0</w:t>
      </w:r>
      <w:r w:rsidR="00FB7876">
        <w:rPr>
          <w:rFonts w:cs="MSTT31c5b2"/>
          <w:szCs w:val="20"/>
          <w:lang w:val="el-GR"/>
        </w:rPr>
        <w:t>9</w:t>
      </w:r>
      <w:r w:rsidR="00325238">
        <w:rPr>
          <w:rFonts w:cs="MSTT31c5b2"/>
          <w:szCs w:val="20"/>
          <w:lang w:val="el-GR"/>
        </w:rPr>
        <w:t>/</w:t>
      </w:r>
      <w:r w:rsidR="00DF6D2C" w:rsidRPr="007A27A3">
        <w:rPr>
          <w:rFonts w:cs="MSTT31c5b2"/>
          <w:szCs w:val="20"/>
          <w:lang w:val="el-GR"/>
        </w:rPr>
        <w:t>20</w:t>
      </w:r>
      <w:r w:rsidR="006F3CE2" w:rsidRPr="007A27A3">
        <w:rPr>
          <w:rFonts w:cs="MSTT31c5b2"/>
          <w:szCs w:val="20"/>
          <w:lang w:val="el-GR"/>
        </w:rPr>
        <w:t>15</w:t>
      </w:r>
    </w:p>
    <w:p w:rsidR="0052517C" w:rsidRPr="007A27A3" w:rsidRDefault="0052517C" w:rsidP="00AB74B3">
      <w:pPr>
        <w:autoSpaceDE w:val="0"/>
        <w:autoSpaceDN w:val="0"/>
        <w:adjustRightInd w:val="0"/>
        <w:spacing w:after="0" w:line="264" w:lineRule="auto"/>
        <w:jc w:val="center"/>
        <w:rPr>
          <w:rFonts w:cs="MSTT31c5b2"/>
          <w:szCs w:val="20"/>
          <w:lang w:val="el-GR"/>
        </w:rPr>
      </w:pPr>
    </w:p>
    <w:p w:rsidR="00F82301" w:rsidRDefault="00E53088" w:rsidP="00AB74B3">
      <w:pPr>
        <w:autoSpaceDE w:val="0"/>
        <w:autoSpaceDN w:val="0"/>
        <w:adjustRightInd w:val="0"/>
        <w:spacing w:after="0" w:line="264" w:lineRule="auto"/>
        <w:jc w:val="center"/>
        <w:rPr>
          <w:rFonts w:cs="MSTT31c5b2"/>
          <w:b/>
          <w:szCs w:val="20"/>
          <w:lang w:val="el-GR"/>
        </w:rPr>
      </w:pPr>
      <w:r w:rsidRPr="00AE2E23">
        <w:rPr>
          <w:rFonts w:cs="MSTT31c5b2"/>
          <w:b/>
          <w:szCs w:val="20"/>
          <w:lang w:val="el-GR"/>
        </w:rPr>
        <w:t>Ο ΥΠΟΥΡΓΟ</w:t>
      </w:r>
      <w:r w:rsidR="006630FE">
        <w:rPr>
          <w:rFonts w:cs="MSTT31c5b2"/>
          <w:b/>
          <w:szCs w:val="20"/>
          <w:lang w:val="el-GR"/>
        </w:rPr>
        <w:t>Σ</w:t>
      </w:r>
      <w:r w:rsidR="00F82301" w:rsidRPr="00F82301">
        <w:rPr>
          <w:rFonts w:cs="MSTT31c5b2"/>
          <w:b/>
          <w:szCs w:val="20"/>
          <w:lang w:val="el-GR"/>
        </w:rPr>
        <w:t xml:space="preserve"> </w:t>
      </w:r>
    </w:p>
    <w:p w:rsidR="00F82301" w:rsidRDefault="00F82301" w:rsidP="00AB74B3">
      <w:pPr>
        <w:autoSpaceDE w:val="0"/>
        <w:autoSpaceDN w:val="0"/>
        <w:adjustRightInd w:val="0"/>
        <w:spacing w:after="0" w:line="264" w:lineRule="auto"/>
        <w:jc w:val="center"/>
        <w:rPr>
          <w:rFonts w:cs="MSTT31c5b2"/>
          <w:b/>
          <w:bCs/>
          <w:szCs w:val="20"/>
          <w:lang w:val="el-GR"/>
        </w:rPr>
      </w:pPr>
      <w:r w:rsidRPr="00A4798F">
        <w:rPr>
          <w:rFonts w:cs="MSTT31c5b2"/>
          <w:b/>
          <w:szCs w:val="20"/>
          <w:lang w:val="el-GR"/>
        </w:rPr>
        <w:t>ΟΙΚΟΝΟΜΙΑΣ</w:t>
      </w:r>
      <w:r>
        <w:rPr>
          <w:rFonts w:cs="MSTT31c5b2"/>
          <w:b/>
          <w:szCs w:val="20"/>
          <w:lang w:val="el-GR"/>
        </w:rPr>
        <w:t>, ΥΠΟΔΟΜΩΝ, ΝΑΥΤΙΛΙΑΣ ΚΑΙ ΤΟΥΡΙΣΜΟΥ</w:t>
      </w:r>
      <w:r w:rsidRPr="00F82301">
        <w:rPr>
          <w:rFonts w:cs="MSTT31c5b2"/>
          <w:b/>
          <w:bCs/>
          <w:szCs w:val="20"/>
          <w:lang w:val="el-GR"/>
        </w:rPr>
        <w:t xml:space="preserve"> </w:t>
      </w:r>
    </w:p>
    <w:p w:rsidR="0066258D" w:rsidRDefault="0066258D" w:rsidP="00AB74B3">
      <w:pPr>
        <w:autoSpaceDE w:val="0"/>
        <w:autoSpaceDN w:val="0"/>
        <w:adjustRightInd w:val="0"/>
        <w:spacing w:after="0" w:line="264" w:lineRule="auto"/>
        <w:jc w:val="center"/>
        <w:rPr>
          <w:rFonts w:cs="MSTT31c5b2"/>
          <w:b/>
          <w:bCs/>
          <w:szCs w:val="20"/>
          <w:lang w:val="el-GR"/>
        </w:rPr>
      </w:pPr>
    </w:p>
    <w:p w:rsidR="00FB7876" w:rsidRDefault="00FB7876" w:rsidP="00AB74B3">
      <w:pPr>
        <w:autoSpaceDE w:val="0"/>
        <w:autoSpaceDN w:val="0"/>
        <w:adjustRightInd w:val="0"/>
        <w:spacing w:after="0" w:line="264" w:lineRule="auto"/>
        <w:jc w:val="center"/>
        <w:rPr>
          <w:rFonts w:cs="MSTT31c5b2"/>
          <w:b/>
          <w:bCs/>
          <w:szCs w:val="20"/>
          <w:lang w:val="el-GR"/>
        </w:rPr>
      </w:pPr>
    </w:p>
    <w:p w:rsidR="00217680" w:rsidRDefault="0066258D" w:rsidP="00B25C98">
      <w:pPr>
        <w:autoSpaceDE w:val="0"/>
        <w:autoSpaceDN w:val="0"/>
        <w:adjustRightInd w:val="0"/>
        <w:spacing w:after="0" w:line="264" w:lineRule="auto"/>
        <w:jc w:val="center"/>
        <w:rPr>
          <w:rFonts w:cs="MSTT31c5b2"/>
          <w:b/>
          <w:bCs/>
          <w:szCs w:val="20"/>
          <w:lang w:val="el-GR"/>
        </w:rPr>
      </w:pPr>
      <w:r>
        <w:rPr>
          <w:rFonts w:cs="MSTT31c5b2"/>
          <w:b/>
          <w:bCs/>
          <w:szCs w:val="20"/>
          <w:lang w:val="el-GR"/>
        </w:rPr>
        <w:t xml:space="preserve">ΝΙΚΟΛΑΟΣ ΧΡΙΣΤΟΔΟΥΛΑΚΗΣ </w:t>
      </w:r>
    </w:p>
    <w:p w:rsidR="00FB7876" w:rsidRPr="003B319B" w:rsidRDefault="00FB7876" w:rsidP="00FB7876">
      <w:pPr>
        <w:spacing w:before="360"/>
        <w:rPr>
          <w:rFonts w:ascii="Tahoma" w:hAnsi="Tahoma" w:cs="Tahoma"/>
          <w:b/>
          <w:lang w:val="el-GR"/>
        </w:rPr>
      </w:pPr>
      <w:r w:rsidRPr="003B319B">
        <w:rPr>
          <w:rFonts w:ascii="Tahoma" w:hAnsi="Tahoma" w:cs="Tahoma"/>
          <w:b/>
          <w:lang w:val="el-GR"/>
        </w:rPr>
        <w:t>Κοινοποίηση:</w:t>
      </w:r>
    </w:p>
    <w:p w:rsidR="00FB7876" w:rsidRPr="00320064" w:rsidRDefault="00FB7876" w:rsidP="00FB7876">
      <w:pPr>
        <w:pStyle w:val="11"/>
        <w:tabs>
          <w:tab w:val="left" w:pos="720"/>
        </w:tabs>
        <w:spacing w:before="120" w:after="0"/>
        <w:ind w:left="0"/>
        <w:rPr>
          <w:rFonts w:ascii="Tahoma" w:hAnsi="Tahoma" w:cs="Tahoma"/>
        </w:rPr>
      </w:pPr>
      <w:r w:rsidRPr="00346DBB">
        <w:rPr>
          <w:rFonts w:ascii="Tahoma" w:hAnsi="Tahoma" w:cs="Tahoma"/>
        </w:rPr>
        <w:t>Εθνικό Τυπογραφείο (προς δημοσίευση)</w:t>
      </w:r>
    </w:p>
    <w:sectPr w:rsidR="00FB7876" w:rsidRPr="00320064" w:rsidSect="00296DDA">
      <w:footerReference w:type="even" r:id="rId9"/>
      <w:footerReference w:type="default" r:id="rId10"/>
      <w:footerReference w:type="first" r:id="rId11"/>
      <w:pgSz w:w="11906" w:h="16838" w:code="9"/>
      <w:pgMar w:top="1304" w:right="1134" w:bottom="1304" w:left="1134" w:header="720" w:footer="578" w:gutter="0"/>
      <w:pgNumType w:fmt="numberInDash"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C5E" w:rsidRDefault="00730C5E">
      <w:r>
        <w:separator/>
      </w:r>
    </w:p>
  </w:endnote>
  <w:endnote w:type="continuationSeparator" w:id="1">
    <w:p w:rsidR="00730C5E" w:rsidRDefault="00730C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MSTT31c5b2">
    <w:altName w:val="Times New Roman"/>
    <w:panose1 w:val="00000000000000000000"/>
    <w:charset w:val="00"/>
    <w:family w:val="auto"/>
    <w:notTrueType/>
    <w:pitch w:val="default"/>
    <w:sig w:usb0="00000003" w:usb1="00000000" w:usb2="00000000" w:usb3="00000000" w:csb0="00000001" w:csb1="00000000"/>
  </w:font>
  <w:font w:name="MgTimes New RomanUCPol">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876" w:rsidRDefault="00AF6B3B" w:rsidP="008A5981">
    <w:pPr>
      <w:pStyle w:val="a3"/>
      <w:framePr w:wrap="around" w:vAnchor="text" w:hAnchor="margin" w:xAlign="right" w:y="1"/>
      <w:rPr>
        <w:rStyle w:val="a4"/>
      </w:rPr>
    </w:pPr>
    <w:r>
      <w:rPr>
        <w:rStyle w:val="a4"/>
      </w:rPr>
      <w:fldChar w:fldCharType="begin"/>
    </w:r>
    <w:r w:rsidR="00FB7876">
      <w:rPr>
        <w:rStyle w:val="a4"/>
      </w:rPr>
      <w:instrText xml:space="preserve">PAGE  </w:instrText>
    </w:r>
    <w:r>
      <w:rPr>
        <w:rStyle w:val="a4"/>
      </w:rPr>
      <w:fldChar w:fldCharType="end"/>
    </w:r>
  </w:p>
  <w:p w:rsidR="00FB7876" w:rsidRDefault="00FB787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876" w:rsidRDefault="00AF6B3B" w:rsidP="00802EE1">
    <w:pPr>
      <w:pStyle w:val="a3"/>
      <w:framePr w:wrap="around" w:vAnchor="text" w:hAnchor="margin" w:xAlign="right" w:y="1"/>
      <w:rPr>
        <w:rStyle w:val="a4"/>
      </w:rPr>
    </w:pPr>
    <w:r>
      <w:rPr>
        <w:rStyle w:val="a4"/>
      </w:rPr>
      <w:fldChar w:fldCharType="begin"/>
    </w:r>
    <w:r w:rsidR="00FB7876">
      <w:rPr>
        <w:rStyle w:val="a4"/>
      </w:rPr>
      <w:instrText xml:space="preserve">PAGE  </w:instrText>
    </w:r>
    <w:r>
      <w:rPr>
        <w:rStyle w:val="a4"/>
      </w:rPr>
      <w:fldChar w:fldCharType="separate"/>
    </w:r>
    <w:r w:rsidR="003B319B">
      <w:rPr>
        <w:rStyle w:val="a4"/>
        <w:noProof/>
      </w:rPr>
      <w:t>- 17 -</w:t>
    </w:r>
    <w:r>
      <w:rPr>
        <w:rStyle w:val="a4"/>
      </w:rPr>
      <w:fldChar w:fldCharType="end"/>
    </w:r>
  </w:p>
  <w:p w:rsidR="00FB7876" w:rsidRDefault="00FB7876" w:rsidP="008A5981">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876" w:rsidRDefault="00AF6B3B" w:rsidP="00D5094E">
    <w:pPr>
      <w:pStyle w:val="a3"/>
      <w:framePr w:wrap="around" w:vAnchor="text" w:hAnchor="margin" w:xAlign="right" w:y="1"/>
      <w:rPr>
        <w:rStyle w:val="a4"/>
      </w:rPr>
    </w:pPr>
    <w:r>
      <w:rPr>
        <w:rStyle w:val="a4"/>
      </w:rPr>
      <w:fldChar w:fldCharType="begin"/>
    </w:r>
    <w:r w:rsidR="00FB7876">
      <w:rPr>
        <w:rStyle w:val="a4"/>
      </w:rPr>
      <w:instrText xml:space="preserve">PAGE  </w:instrText>
    </w:r>
    <w:r>
      <w:rPr>
        <w:rStyle w:val="a4"/>
      </w:rPr>
      <w:fldChar w:fldCharType="separate"/>
    </w:r>
    <w:r w:rsidR="00FB7876">
      <w:rPr>
        <w:rStyle w:val="a4"/>
        <w:noProof/>
      </w:rPr>
      <w:t>- 1 -</w:t>
    </w:r>
    <w:r>
      <w:rPr>
        <w:rStyle w:val="a4"/>
      </w:rPr>
      <w:fldChar w:fldCharType="end"/>
    </w:r>
  </w:p>
  <w:tbl>
    <w:tblPr>
      <w:tblW w:w="8424" w:type="dxa"/>
      <w:jc w:val="center"/>
      <w:tblInd w:w="497" w:type="dxa"/>
      <w:tblLayout w:type="fixed"/>
      <w:tblLook w:val="01E0"/>
    </w:tblPr>
    <w:tblGrid>
      <w:gridCol w:w="1499"/>
      <w:gridCol w:w="5580"/>
      <w:gridCol w:w="1345"/>
    </w:tblGrid>
    <w:tr w:rsidR="00FB7876">
      <w:trPr>
        <w:cantSplit/>
        <w:trHeight w:val="20"/>
        <w:jc w:val="center"/>
      </w:trPr>
      <w:tc>
        <w:tcPr>
          <w:tcW w:w="1499" w:type="dxa"/>
          <w:vMerge w:val="restart"/>
          <w:tcBorders>
            <w:top w:val="single" w:sz="4" w:space="0" w:color="000080"/>
          </w:tcBorders>
          <w:vAlign w:val="center"/>
        </w:tcPr>
        <w:p w:rsidR="00FB7876" w:rsidRDefault="00FB7876" w:rsidP="00D5094E">
          <w:pPr>
            <w:spacing w:before="0" w:line="240" w:lineRule="auto"/>
            <w:ind w:right="360"/>
            <w:jc w:val="center"/>
            <w:rPr>
              <w:rFonts w:cs="Arial"/>
              <w:smallCaps/>
              <w:color w:val="003366"/>
              <w:sz w:val="18"/>
              <w:szCs w:val="18"/>
              <w:lang w:val="el-GR"/>
            </w:rPr>
          </w:pPr>
        </w:p>
      </w:tc>
      <w:tc>
        <w:tcPr>
          <w:tcW w:w="5580" w:type="dxa"/>
          <w:tcBorders>
            <w:top w:val="single" w:sz="4" w:space="0" w:color="000080"/>
          </w:tcBorders>
        </w:tcPr>
        <w:p w:rsidR="00FB7876" w:rsidRDefault="00FB7876" w:rsidP="00D5094E">
          <w:pPr>
            <w:spacing w:before="60" w:after="60" w:line="240" w:lineRule="auto"/>
            <w:jc w:val="center"/>
            <w:rPr>
              <w:rFonts w:cs="Arial"/>
              <w:b/>
              <w:bCs/>
              <w:smallCaps/>
              <w:color w:val="000080"/>
              <w:sz w:val="18"/>
              <w:szCs w:val="18"/>
              <w:lang w:val="el-GR"/>
            </w:rPr>
          </w:pPr>
        </w:p>
      </w:tc>
      <w:tc>
        <w:tcPr>
          <w:tcW w:w="1345" w:type="dxa"/>
          <w:vMerge w:val="restart"/>
          <w:tcBorders>
            <w:top w:val="single" w:sz="4" w:space="0" w:color="000080"/>
          </w:tcBorders>
          <w:vAlign w:val="center"/>
        </w:tcPr>
        <w:p w:rsidR="00FB7876" w:rsidRDefault="00FB7876" w:rsidP="00D5094E">
          <w:pPr>
            <w:spacing w:before="0" w:line="240" w:lineRule="auto"/>
            <w:jc w:val="center"/>
            <w:rPr>
              <w:rFonts w:cs="Arial"/>
              <w:smallCaps/>
              <w:color w:val="003366"/>
              <w:sz w:val="18"/>
              <w:szCs w:val="18"/>
              <w:lang w:val="el-GR"/>
            </w:rPr>
          </w:pPr>
        </w:p>
      </w:tc>
    </w:tr>
    <w:tr w:rsidR="00FB7876">
      <w:trPr>
        <w:cantSplit/>
        <w:trHeight w:val="20"/>
        <w:jc w:val="center"/>
      </w:trPr>
      <w:tc>
        <w:tcPr>
          <w:tcW w:w="1499" w:type="dxa"/>
          <w:vMerge/>
          <w:vAlign w:val="center"/>
        </w:tcPr>
        <w:p w:rsidR="00FB7876" w:rsidRDefault="00FB7876" w:rsidP="00D5094E">
          <w:pPr>
            <w:spacing w:before="0" w:line="240" w:lineRule="auto"/>
            <w:jc w:val="center"/>
            <w:rPr>
              <w:rFonts w:cs="Arial"/>
              <w:color w:val="000080"/>
              <w:sz w:val="18"/>
              <w:szCs w:val="18"/>
              <w:lang w:val="el-GR"/>
            </w:rPr>
          </w:pPr>
        </w:p>
      </w:tc>
      <w:tc>
        <w:tcPr>
          <w:tcW w:w="5580" w:type="dxa"/>
          <w:vAlign w:val="center"/>
        </w:tcPr>
        <w:p w:rsidR="00FB7876" w:rsidRDefault="00FB7876" w:rsidP="00D5094E">
          <w:pPr>
            <w:spacing w:before="60" w:after="60" w:line="240" w:lineRule="auto"/>
            <w:jc w:val="center"/>
            <w:rPr>
              <w:rFonts w:cs="Arial"/>
              <w:b/>
              <w:bCs/>
              <w:color w:val="000080"/>
              <w:sz w:val="18"/>
              <w:szCs w:val="18"/>
            </w:rPr>
          </w:pPr>
        </w:p>
      </w:tc>
      <w:tc>
        <w:tcPr>
          <w:tcW w:w="1345" w:type="dxa"/>
          <w:vMerge/>
          <w:vAlign w:val="center"/>
        </w:tcPr>
        <w:p w:rsidR="00FB7876" w:rsidRDefault="00FB7876" w:rsidP="00D5094E">
          <w:pPr>
            <w:spacing w:before="0" w:line="240" w:lineRule="auto"/>
            <w:jc w:val="center"/>
            <w:rPr>
              <w:rFonts w:cs="Arial"/>
              <w:sz w:val="18"/>
              <w:szCs w:val="18"/>
            </w:rPr>
          </w:pPr>
        </w:p>
      </w:tc>
    </w:tr>
  </w:tbl>
  <w:p w:rsidR="00FB7876" w:rsidRDefault="00FB7876">
    <w:pPr>
      <w:pStyle w:val="a3"/>
      <w:spacing w:before="0" w:after="0" w:line="240" w:lineRule="atLeast"/>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C5E" w:rsidRDefault="00730C5E">
      <w:r>
        <w:separator/>
      </w:r>
    </w:p>
  </w:footnote>
  <w:footnote w:type="continuationSeparator" w:id="1">
    <w:p w:rsidR="00730C5E" w:rsidRDefault="00730C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70FA"/>
    <w:multiLevelType w:val="hybridMultilevel"/>
    <w:tmpl w:val="F7BEBEE6"/>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060F27D2"/>
    <w:multiLevelType w:val="hybridMultilevel"/>
    <w:tmpl w:val="F7BEBEE6"/>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62146D4"/>
    <w:multiLevelType w:val="hybridMultilevel"/>
    <w:tmpl w:val="0B24D62E"/>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C13680A"/>
    <w:multiLevelType w:val="hybridMultilevel"/>
    <w:tmpl w:val="6E38FB5E"/>
    <w:lvl w:ilvl="0" w:tplc="0409000F">
      <w:start w:val="1"/>
      <w:numFmt w:val="decimal"/>
      <w:lvlText w:val="%1."/>
      <w:lvlJc w:val="left"/>
      <w:pPr>
        <w:tabs>
          <w:tab w:val="num" w:pos="361"/>
        </w:tabs>
        <w:ind w:left="361" w:hanging="360"/>
      </w:pPr>
    </w:lvl>
    <w:lvl w:ilvl="1" w:tplc="4318472C">
      <w:start w:val="1"/>
      <w:numFmt w:val="lowerRoman"/>
      <w:lvlText w:val="(%2)"/>
      <w:lvlJc w:val="left"/>
      <w:pPr>
        <w:tabs>
          <w:tab w:val="num" w:pos="1441"/>
        </w:tabs>
        <w:ind w:left="1441" w:hanging="720"/>
      </w:pPr>
      <w:rPr>
        <w:rFonts w:hint="default"/>
      </w:rPr>
    </w:lvl>
    <w:lvl w:ilvl="2" w:tplc="0408001B" w:tentative="1">
      <w:start w:val="1"/>
      <w:numFmt w:val="lowerRoman"/>
      <w:lvlText w:val="%3."/>
      <w:lvlJc w:val="right"/>
      <w:pPr>
        <w:tabs>
          <w:tab w:val="num" w:pos="1801"/>
        </w:tabs>
        <w:ind w:left="1801" w:hanging="180"/>
      </w:pPr>
    </w:lvl>
    <w:lvl w:ilvl="3" w:tplc="0408000F" w:tentative="1">
      <w:start w:val="1"/>
      <w:numFmt w:val="decimal"/>
      <w:lvlText w:val="%4."/>
      <w:lvlJc w:val="left"/>
      <w:pPr>
        <w:tabs>
          <w:tab w:val="num" w:pos="2521"/>
        </w:tabs>
        <w:ind w:left="2521" w:hanging="360"/>
      </w:pPr>
    </w:lvl>
    <w:lvl w:ilvl="4" w:tplc="04080019" w:tentative="1">
      <w:start w:val="1"/>
      <w:numFmt w:val="lowerLetter"/>
      <w:lvlText w:val="%5."/>
      <w:lvlJc w:val="left"/>
      <w:pPr>
        <w:tabs>
          <w:tab w:val="num" w:pos="3241"/>
        </w:tabs>
        <w:ind w:left="3241" w:hanging="360"/>
      </w:pPr>
    </w:lvl>
    <w:lvl w:ilvl="5" w:tplc="0408001B" w:tentative="1">
      <w:start w:val="1"/>
      <w:numFmt w:val="lowerRoman"/>
      <w:lvlText w:val="%6."/>
      <w:lvlJc w:val="right"/>
      <w:pPr>
        <w:tabs>
          <w:tab w:val="num" w:pos="3961"/>
        </w:tabs>
        <w:ind w:left="3961" w:hanging="180"/>
      </w:pPr>
    </w:lvl>
    <w:lvl w:ilvl="6" w:tplc="0408000F" w:tentative="1">
      <w:start w:val="1"/>
      <w:numFmt w:val="decimal"/>
      <w:lvlText w:val="%7."/>
      <w:lvlJc w:val="left"/>
      <w:pPr>
        <w:tabs>
          <w:tab w:val="num" w:pos="4681"/>
        </w:tabs>
        <w:ind w:left="4681" w:hanging="360"/>
      </w:pPr>
    </w:lvl>
    <w:lvl w:ilvl="7" w:tplc="04080019" w:tentative="1">
      <w:start w:val="1"/>
      <w:numFmt w:val="lowerLetter"/>
      <w:lvlText w:val="%8."/>
      <w:lvlJc w:val="left"/>
      <w:pPr>
        <w:tabs>
          <w:tab w:val="num" w:pos="5401"/>
        </w:tabs>
        <w:ind w:left="5401" w:hanging="360"/>
      </w:pPr>
    </w:lvl>
    <w:lvl w:ilvl="8" w:tplc="0408001B" w:tentative="1">
      <w:start w:val="1"/>
      <w:numFmt w:val="lowerRoman"/>
      <w:lvlText w:val="%9."/>
      <w:lvlJc w:val="right"/>
      <w:pPr>
        <w:tabs>
          <w:tab w:val="num" w:pos="6121"/>
        </w:tabs>
        <w:ind w:left="6121" w:hanging="180"/>
      </w:pPr>
    </w:lvl>
  </w:abstractNum>
  <w:abstractNum w:abstractNumId="4">
    <w:nsid w:val="11411403"/>
    <w:multiLevelType w:val="hybridMultilevel"/>
    <w:tmpl w:val="F7BEBEE6"/>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4A818F0"/>
    <w:multiLevelType w:val="hybridMultilevel"/>
    <w:tmpl w:val="F7BEBEE6"/>
    <w:lvl w:ilvl="0" w:tplc="7174ECDA">
      <w:start w:val="1"/>
      <w:numFmt w:val="decimal"/>
      <w:lvlText w:val="%1."/>
      <w:lvlJc w:val="left"/>
      <w:pPr>
        <w:tabs>
          <w:tab w:val="num" w:pos="360"/>
        </w:tabs>
        <w:ind w:left="360" w:hanging="360"/>
      </w:pPr>
      <w:rPr>
        <w:rFonts w:cs="Times New Roman" w:hint="default"/>
      </w:rPr>
    </w:lvl>
    <w:lvl w:ilvl="1" w:tplc="4318472C">
      <w:start w:val="1"/>
      <w:numFmt w:val="lowerRoman"/>
      <w:lvlText w:val="(%2)"/>
      <w:lvlJc w:val="left"/>
      <w:pPr>
        <w:tabs>
          <w:tab w:val="num" w:pos="1440"/>
        </w:tabs>
        <w:ind w:left="1440" w:hanging="720"/>
      </w:pPr>
      <w:rPr>
        <w:rFonts w:cs="Times New Roman"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
    <w:nsid w:val="15CA2734"/>
    <w:multiLevelType w:val="hybridMultilevel"/>
    <w:tmpl w:val="2EB8B1B4"/>
    <w:lvl w:ilvl="0" w:tplc="4318472C">
      <w:start w:val="1"/>
      <w:numFmt w:val="lowerRoman"/>
      <w:lvlText w:val="(%1)"/>
      <w:lvlJc w:val="left"/>
      <w:pPr>
        <w:ind w:left="108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B460148"/>
    <w:multiLevelType w:val="hybridMultilevel"/>
    <w:tmpl w:val="C5ACF2E6"/>
    <w:lvl w:ilvl="0" w:tplc="3E76C096">
      <w:start w:val="1"/>
      <w:numFmt w:val="decimal"/>
      <w:lvlText w:val="%1."/>
      <w:lvlJc w:val="left"/>
      <w:pPr>
        <w:tabs>
          <w:tab w:val="num" w:pos="360"/>
        </w:tabs>
        <w:ind w:left="360" w:hanging="360"/>
      </w:pPr>
      <w:rPr>
        <w:rFonts w:hint="default"/>
      </w:rPr>
    </w:lvl>
    <w:lvl w:ilvl="1" w:tplc="4318472C">
      <w:start w:val="1"/>
      <w:numFmt w:val="lowerRoman"/>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BC1936"/>
    <w:multiLevelType w:val="hybridMultilevel"/>
    <w:tmpl w:val="083AD27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14D479C"/>
    <w:multiLevelType w:val="hybridMultilevel"/>
    <w:tmpl w:val="C76053B2"/>
    <w:lvl w:ilvl="0" w:tplc="0409000F">
      <w:start w:val="1"/>
      <w:numFmt w:val="decimal"/>
      <w:lvlText w:val="%1."/>
      <w:lvlJc w:val="left"/>
      <w:pPr>
        <w:tabs>
          <w:tab w:val="num" w:pos="361"/>
        </w:tabs>
        <w:ind w:left="361" w:hanging="360"/>
      </w:pPr>
      <w:rPr>
        <w:rFonts w:cs="Times New Roman"/>
      </w:rPr>
    </w:lvl>
    <w:lvl w:ilvl="1" w:tplc="4318472C">
      <w:start w:val="1"/>
      <w:numFmt w:val="lowerRoman"/>
      <w:lvlText w:val="(%2)"/>
      <w:lvlJc w:val="left"/>
      <w:pPr>
        <w:tabs>
          <w:tab w:val="num" w:pos="1441"/>
        </w:tabs>
        <w:ind w:left="1441" w:hanging="720"/>
      </w:pPr>
      <w:rPr>
        <w:rFonts w:cs="Times New Roman" w:hint="default"/>
      </w:rPr>
    </w:lvl>
    <w:lvl w:ilvl="2" w:tplc="0408001B" w:tentative="1">
      <w:start w:val="1"/>
      <w:numFmt w:val="lowerRoman"/>
      <w:lvlText w:val="%3."/>
      <w:lvlJc w:val="right"/>
      <w:pPr>
        <w:tabs>
          <w:tab w:val="num" w:pos="1801"/>
        </w:tabs>
        <w:ind w:left="1801" w:hanging="180"/>
      </w:pPr>
      <w:rPr>
        <w:rFonts w:cs="Times New Roman"/>
      </w:rPr>
    </w:lvl>
    <w:lvl w:ilvl="3" w:tplc="0408000F" w:tentative="1">
      <w:start w:val="1"/>
      <w:numFmt w:val="decimal"/>
      <w:lvlText w:val="%4."/>
      <w:lvlJc w:val="left"/>
      <w:pPr>
        <w:tabs>
          <w:tab w:val="num" w:pos="2521"/>
        </w:tabs>
        <w:ind w:left="2521" w:hanging="360"/>
      </w:pPr>
      <w:rPr>
        <w:rFonts w:cs="Times New Roman"/>
      </w:rPr>
    </w:lvl>
    <w:lvl w:ilvl="4" w:tplc="04080019" w:tentative="1">
      <w:start w:val="1"/>
      <w:numFmt w:val="lowerLetter"/>
      <w:lvlText w:val="%5."/>
      <w:lvlJc w:val="left"/>
      <w:pPr>
        <w:tabs>
          <w:tab w:val="num" w:pos="3241"/>
        </w:tabs>
        <w:ind w:left="3241" w:hanging="360"/>
      </w:pPr>
      <w:rPr>
        <w:rFonts w:cs="Times New Roman"/>
      </w:rPr>
    </w:lvl>
    <w:lvl w:ilvl="5" w:tplc="0408001B" w:tentative="1">
      <w:start w:val="1"/>
      <w:numFmt w:val="lowerRoman"/>
      <w:lvlText w:val="%6."/>
      <w:lvlJc w:val="right"/>
      <w:pPr>
        <w:tabs>
          <w:tab w:val="num" w:pos="3961"/>
        </w:tabs>
        <w:ind w:left="3961" w:hanging="180"/>
      </w:pPr>
      <w:rPr>
        <w:rFonts w:cs="Times New Roman"/>
      </w:rPr>
    </w:lvl>
    <w:lvl w:ilvl="6" w:tplc="0408000F" w:tentative="1">
      <w:start w:val="1"/>
      <w:numFmt w:val="decimal"/>
      <w:lvlText w:val="%7."/>
      <w:lvlJc w:val="left"/>
      <w:pPr>
        <w:tabs>
          <w:tab w:val="num" w:pos="4681"/>
        </w:tabs>
        <w:ind w:left="4681" w:hanging="360"/>
      </w:pPr>
      <w:rPr>
        <w:rFonts w:cs="Times New Roman"/>
      </w:rPr>
    </w:lvl>
    <w:lvl w:ilvl="7" w:tplc="04080019" w:tentative="1">
      <w:start w:val="1"/>
      <w:numFmt w:val="lowerLetter"/>
      <w:lvlText w:val="%8."/>
      <w:lvlJc w:val="left"/>
      <w:pPr>
        <w:tabs>
          <w:tab w:val="num" w:pos="5401"/>
        </w:tabs>
        <w:ind w:left="5401" w:hanging="360"/>
      </w:pPr>
      <w:rPr>
        <w:rFonts w:cs="Times New Roman"/>
      </w:rPr>
    </w:lvl>
    <w:lvl w:ilvl="8" w:tplc="0408001B" w:tentative="1">
      <w:start w:val="1"/>
      <w:numFmt w:val="lowerRoman"/>
      <w:lvlText w:val="%9."/>
      <w:lvlJc w:val="right"/>
      <w:pPr>
        <w:tabs>
          <w:tab w:val="num" w:pos="6121"/>
        </w:tabs>
        <w:ind w:left="6121" w:hanging="180"/>
      </w:pPr>
      <w:rPr>
        <w:rFonts w:cs="Times New Roman"/>
      </w:rPr>
    </w:lvl>
  </w:abstractNum>
  <w:abstractNum w:abstractNumId="10">
    <w:nsid w:val="217C4691"/>
    <w:multiLevelType w:val="hybridMultilevel"/>
    <w:tmpl w:val="F7BEBEE6"/>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26095008"/>
    <w:multiLevelType w:val="hybridMultilevel"/>
    <w:tmpl w:val="2EB8B1B4"/>
    <w:lvl w:ilvl="0" w:tplc="4318472C">
      <w:start w:val="1"/>
      <w:numFmt w:val="lowerRoman"/>
      <w:lvlText w:val="(%1)"/>
      <w:lvlJc w:val="left"/>
      <w:pPr>
        <w:ind w:left="14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0C54357"/>
    <w:multiLevelType w:val="hybridMultilevel"/>
    <w:tmpl w:val="3A982FEE"/>
    <w:lvl w:ilvl="0" w:tplc="2CF65C0A">
      <w:start w:val="2"/>
      <w:numFmt w:val="decimal"/>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12F1523"/>
    <w:multiLevelType w:val="hybridMultilevel"/>
    <w:tmpl w:val="944E0A72"/>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323C7151"/>
    <w:multiLevelType w:val="hybridMultilevel"/>
    <w:tmpl w:val="944E0A72"/>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nsid w:val="36BC02D0"/>
    <w:multiLevelType w:val="hybridMultilevel"/>
    <w:tmpl w:val="F7BEBEE6"/>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37E638FC"/>
    <w:multiLevelType w:val="hybridMultilevel"/>
    <w:tmpl w:val="F7BEBEE6"/>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3B305BAE"/>
    <w:multiLevelType w:val="hybridMultilevel"/>
    <w:tmpl w:val="BB542362"/>
    <w:lvl w:ilvl="0" w:tplc="B0A8D1C8">
      <w:start w:val="11"/>
      <w:numFmt w:val="decimal"/>
      <w:lvlText w:val="%1."/>
      <w:lvlJc w:val="left"/>
      <w:pPr>
        <w:tabs>
          <w:tab w:val="num" w:pos="360"/>
        </w:tabs>
        <w:ind w:left="36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1E4106"/>
    <w:multiLevelType w:val="hybridMultilevel"/>
    <w:tmpl w:val="6F6612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44680E"/>
    <w:multiLevelType w:val="multilevel"/>
    <w:tmpl w:val="0484931A"/>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456F7331"/>
    <w:multiLevelType w:val="hybridMultilevel"/>
    <w:tmpl w:val="BA665F26"/>
    <w:lvl w:ilvl="0" w:tplc="AB90498A">
      <w:start w:val="5"/>
      <w:numFmt w:val="decimal"/>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D12983"/>
    <w:multiLevelType w:val="hybridMultilevel"/>
    <w:tmpl w:val="5E8EE938"/>
    <w:lvl w:ilvl="0" w:tplc="0409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nsid w:val="46572BB2"/>
    <w:multiLevelType w:val="hybridMultilevel"/>
    <w:tmpl w:val="25F0CD9A"/>
    <w:lvl w:ilvl="0" w:tplc="4318472C">
      <w:start w:val="1"/>
      <w:numFmt w:val="lowerRoman"/>
      <w:lvlText w:val="(%1)"/>
      <w:lvlJc w:val="left"/>
      <w:pPr>
        <w:ind w:left="14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75E32F8"/>
    <w:multiLevelType w:val="multilevel"/>
    <w:tmpl w:val="F7BEBEE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4D6437E2"/>
    <w:multiLevelType w:val="hybridMultilevel"/>
    <w:tmpl w:val="F7BEBEE6"/>
    <w:lvl w:ilvl="0" w:tplc="7174ECDA">
      <w:start w:val="1"/>
      <w:numFmt w:val="decimal"/>
      <w:lvlText w:val="%1."/>
      <w:lvlJc w:val="left"/>
      <w:pPr>
        <w:tabs>
          <w:tab w:val="num" w:pos="360"/>
        </w:tabs>
        <w:ind w:left="360" w:hanging="360"/>
      </w:pPr>
      <w:rPr>
        <w:rFonts w:cs="Times New Roman" w:hint="default"/>
      </w:rPr>
    </w:lvl>
    <w:lvl w:ilvl="1" w:tplc="4318472C">
      <w:start w:val="1"/>
      <w:numFmt w:val="lowerRoman"/>
      <w:lvlText w:val="(%2)"/>
      <w:lvlJc w:val="left"/>
      <w:pPr>
        <w:tabs>
          <w:tab w:val="num" w:pos="1440"/>
        </w:tabs>
        <w:ind w:left="1440" w:hanging="720"/>
      </w:pPr>
      <w:rPr>
        <w:rFonts w:cs="Times New Roman"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540926DE"/>
    <w:multiLevelType w:val="hybridMultilevel"/>
    <w:tmpl w:val="8BBE597A"/>
    <w:lvl w:ilvl="0" w:tplc="4318472C">
      <w:start w:val="1"/>
      <w:numFmt w:val="lowerRoman"/>
      <w:lvlText w:val="(%1)"/>
      <w:lvlJc w:val="left"/>
      <w:pPr>
        <w:ind w:left="14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7745667"/>
    <w:multiLevelType w:val="hybridMultilevel"/>
    <w:tmpl w:val="0A5A5906"/>
    <w:lvl w:ilvl="0" w:tplc="4318472C">
      <w:start w:val="1"/>
      <w:numFmt w:val="lowerRoman"/>
      <w:lvlText w:val="(%1)"/>
      <w:lvlJc w:val="left"/>
      <w:pPr>
        <w:ind w:left="14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7DF581E"/>
    <w:multiLevelType w:val="hybridMultilevel"/>
    <w:tmpl w:val="0C8E2646"/>
    <w:lvl w:ilvl="0" w:tplc="4318472C">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8">
    <w:nsid w:val="5FD66896"/>
    <w:multiLevelType w:val="hybridMultilevel"/>
    <w:tmpl w:val="8BBE597A"/>
    <w:lvl w:ilvl="0" w:tplc="4318472C">
      <w:start w:val="1"/>
      <w:numFmt w:val="lowerRoman"/>
      <w:lvlText w:val="(%1)"/>
      <w:lvlJc w:val="left"/>
      <w:pPr>
        <w:ind w:left="144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11818D3"/>
    <w:multiLevelType w:val="hybridMultilevel"/>
    <w:tmpl w:val="BE542AA8"/>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616A78D6"/>
    <w:multiLevelType w:val="hybridMultilevel"/>
    <w:tmpl w:val="0C8E2646"/>
    <w:lvl w:ilvl="0" w:tplc="4318472C">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1B23BB5"/>
    <w:multiLevelType w:val="multilevel"/>
    <w:tmpl w:val="0C8E2646"/>
    <w:lvl w:ilvl="0">
      <w:start w:val="1"/>
      <w:numFmt w:val="lowerRoman"/>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nsid w:val="62906BFA"/>
    <w:multiLevelType w:val="hybridMultilevel"/>
    <w:tmpl w:val="856AA972"/>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nsid w:val="669E7D4D"/>
    <w:multiLevelType w:val="multilevel"/>
    <w:tmpl w:val="C5ACF2E6"/>
    <w:lvl w:ilvl="0">
      <w:start w:val="1"/>
      <w:numFmt w:val="decimal"/>
      <w:lvlText w:val="%1."/>
      <w:lvlJc w:val="left"/>
      <w:pPr>
        <w:tabs>
          <w:tab w:val="num" w:pos="360"/>
        </w:tabs>
        <w:ind w:left="36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8223F15"/>
    <w:multiLevelType w:val="hybridMultilevel"/>
    <w:tmpl w:val="B4E658E8"/>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F58582B"/>
    <w:multiLevelType w:val="hybridMultilevel"/>
    <w:tmpl w:val="660AF2A6"/>
    <w:lvl w:ilvl="0" w:tplc="3E76C096">
      <w:start w:val="1"/>
      <w:numFmt w:val="decimal"/>
      <w:lvlText w:val="%1."/>
      <w:lvlJc w:val="left"/>
      <w:pPr>
        <w:tabs>
          <w:tab w:val="num" w:pos="360"/>
        </w:tabs>
        <w:ind w:left="36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0425844"/>
    <w:multiLevelType w:val="hybridMultilevel"/>
    <w:tmpl w:val="ED50BBC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5714F11"/>
    <w:multiLevelType w:val="hybridMultilevel"/>
    <w:tmpl w:val="0B24D62E"/>
    <w:lvl w:ilvl="0" w:tplc="7174ECDA">
      <w:start w:val="1"/>
      <w:numFmt w:val="decimal"/>
      <w:lvlText w:val="%1."/>
      <w:lvlJc w:val="left"/>
      <w:pPr>
        <w:tabs>
          <w:tab w:val="num" w:pos="360"/>
        </w:tabs>
        <w:ind w:left="360" w:hanging="360"/>
      </w:pPr>
      <w:rPr>
        <w:rFonts w:cs="Times New Roman" w:hint="default"/>
      </w:rPr>
    </w:lvl>
    <w:lvl w:ilvl="1" w:tplc="4318472C">
      <w:start w:val="1"/>
      <w:numFmt w:val="lowerRoman"/>
      <w:lvlText w:val="(%2)"/>
      <w:lvlJc w:val="left"/>
      <w:pPr>
        <w:tabs>
          <w:tab w:val="num" w:pos="1440"/>
        </w:tabs>
        <w:ind w:left="1440" w:hanging="720"/>
      </w:pPr>
      <w:rPr>
        <w:rFonts w:cs="Times New Roman"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8">
    <w:nsid w:val="7D2B3DB2"/>
    <w:multiLevelType w:val="hybridMultilevel"/>
    <w:tmpl w:val="F7BEBEE6"/>
    <w:lvl w:ilvl="0" w:tplc="7174ECDA">
      <w:start w:val="1"/>
      <w:numFmt w:val="decimal"/>
      <w:lvlText w:val="%1."/>
      <w:lvlJc w:val="left"/>
      <w:pPr>
        <w:tabs>
          <w:tab w:val="num" w:pos="360"/>
        </w:tabs>
        <w:ind w:left="360" w:hanging="360"/>
      </w:pPr>
      <w:rPr>
        <w:rFonts w:hint="default"/>
      </w:rPr>
    </w:lvl>
    <w:lvl w:ilvl="1" w:tplc="4318472C">
      <w:start w:val="1"/>
      <w:numFmt w:val="lowerRoman"/>
      <w:lvlText w:val="(%2)"/>
      <w:lvlJc w:val="left"/>
      <w:pPr>
        <w:tabs>
          <w:tab w:val="num" w:pos="1440"/>
        </w:tabs>
        <w:ind w:left="1440" w:hanging="72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34"/>
  </w:num>
  <w:num w:numId="11">
    <w:abstractNumId w:val="8"/>
  </w:num>
  <w:num w:numId="12">
    <w:abstractNumId w:val="36"/>
  </w:num>
  <w:num w:numId="13">
    <w:abstractNumId w:val="2"/>
  </w:num>
  <w:num w:numId="14">
    <w:abstractNumId w:val="15"/>
  </w:num>
  <w:num w:numId="15">
    <w:abstractNumId w:val="14"/>
  </w:num>
  <w:num w:numId="16">
    <w:abstractNumId w:val="4"/>
  </w:num>
  <w:num w:numId="17">
    <w:abstractNumId w:val="38"/>
  </w:num>
  <w:num w:numId="18">
    <w:abstractNumId w:val="16"/>
  </w:num>
  <w:num w:numId="19">
    <w:abstractNumId w:val="10"/>
  </w:num>
  <w:num w:numId="20">
    <w:abstractNumId w:val="1"/>
  </w:num>
  <w:num w:numId="21">
    <w:abstractNumId w:val="12"/>
  </w:num>
  <w:num w:numId="22">
    <w:abstractNumId w:val="20"/>
  </w:num>
  <w:num w:numId="23">
    <w:abstractNumId w:val="35"/>
  </w:num>
  <w:num w:numId="24">
    <w:abstractNumId w:val="7"/>
  </w:num>
  <w:num w:numId="25">
    <w:abstractNumId w:val="30"/>
  </w:num>
  <w:num w:numId="26">
    <w:abstractNumId w:val="27"/>
  </w:num>
  <w:num w:numId="27">
    <w:abstractNumId w:val="17"/>
  </w:num>
  <w:num w:numId="28">
    <w:abstractNumId w:val="29"/>
  </w:num>
  <w:num w:numId="29">
    <w:abstractNumId w:val="33"/>
  </w:num>
  <w:num w:numId="30">
    <w:abstractNumId w:val="25"/>
  </w:num>
  <w:num w:numId="31">
    <w:abstractNumId w:val="3"/>
  </w:num>
  <w:num w:numId="32">
    <w:abstractNumId w:val="31"/>
  </w:num>
  <w:num w:numId="33">
    <w:abstractNumId w:val="26"/>
  </w:num>
  <w:num w:numId="34">
    <w:abstractNumId w:val="22"/>
  </w:num>
  <w:num w:numId="35">
    <w:abstractNumId w:val="11"/>
  </w:num>
  <w:num w:numId="36">
    <w:abstractNumId w:val="23"/>
  </w:num>
  <w:num w:numId="37">
    <w:abstractNumId w:val="21"/>
  </w:num>
  <w:num w:numId="38">
    <w:abstractNumId w:val="9"/>
  </w:num>
  <w:num w:numId="39">
    <w:abstractNumId w:val="37"/>
  </w:num>
  <w:num w:numId="40">
    <w:abstractNumId w:val="28"/>
  </w:num>
  <w:num w:numId="41">
    <w:abstractNumId w:val="5"/>
  </w:num>
  <w:num w:numId="42">
    <w:abstractNumId w:val="24"/>
  </w:num>
  <w:num w:numId="43">
    <w:abstractNumId w:val="13"/>
  </w:num>
  <w:num w:numId="44">
    <w:abstractNumId w:val="0"/>
  </w:num>
  <w:num w:numId="45">
    <w:abstractNumId w:val="18"/>
  </w:num>
  <w:num w:numId="46">
    <w:abstractNumId w:val="6"/>
  </w:num>
  <w:num w:numId="47">
    <w:abstractNumId w:val="3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isplayHorizontalDrawingGridEvery w:val="2"/>
  <w:noPunctuationKerning/>
  <w:characterSpacingControl w:val="doNotCompress"/>
  <w:hdrShapeDefaults>
    <o:shapedefaults v:ext="edit" spidmax="5122"/>
  </w:hdrShapeDefaults>
  <w:footnotePr>
    <w:footnote w:id="0"/>
    <w:footnote w:id="1"/>
  </w:footnotePr>
  <w:endnotePr>
    <w:endnote w:id="0"/>
    <w:endnote w:id="1"/>
  </w:endnotePr>
  <w:compat/>
  <w:rsids>
    <w:rsidRoot w:val="00AB4B16"/>
    <w:rsid w:val="0000071B"/>
    <w:rsid w:val="00000C9D"/>
    <w:rsid w:val="00004C03"/>
    <w:rsid w:val="0000612F"/>
    <w:rsid w:val="00007DDD"/>
    <w:rsid w:val="000112AE"/>
    <w:rsid w:val="00013217"/>
    <w:rsid w:val="000210D3"/>
    <w:rsid w:val="00023639"/>
    <w:rsid w:val="00023C1A"/>
    <w:rsid w:val="00025607"/>
    <w:rsid w:val="000261CB"/>
    <w:rsid w:val="00026F1C"/>
    <w:rsid w:val="00026FFC"/>
    <w:rsid w:val="00027D05"/>
    <w:rsid w:val="000317D5"/>
    <w:rsid w:val="000343D7"/>
    <w:rsid w:val="00034C54"/>
    <w:rsid w:val="000400BB"/>
    <w:rsid w:val="00045F69"/>
    <w:rsid w:val="00050F52"/>
    <w:rsid w:val="00056F9C"/>
    <w:rsid w:val="00057389"/>
    <w:rsid w:val="00060928"/>
    <w:rsid w:val="000615AB"/>
    <w:rsid w:val="00063DDE"/>
    <w:rsid w:val="00067363"/>
    <w:rsid w:val="0007166A"/>
    <w:rsid w:val="00072F99"/>
    <w:rsid w:val="000754CD"/>
    <w:rsid w:val="00077221"/>
    <w:rsid w:val="00087996"/>
    <w:rsid w:val="00087C8B"/>
    <w:rsid w:val="00087F7C"/>
    <w:rsid w:val="000903A1"/>
    <w:rsid w:val="000938F0"/>
    <w:rsid w:val="00095EA1"/>
    <w:rsid w:val="000964D3"/>
    <w:rsid w:val="00096B2F"/>
    <w:rsid w:val="000C0740"/>
    <w:rsid w:val="000C1A9D"/>
    <w:rsid w:val="000D419C"/>
    <w:rsid w:val="000D5A72"/>
    <w:rsid w:val="000E4369"/>
    <w:rsid w:val="000E5677"/>
    <w:rsid w:val="000E7843"/>
    <w:rsid w:val="000F2D1F"/>
    <w:rsid w:val="000F5C57"/>
    <w:rsid w:val="00105522"/>
    <w:rsid w:val="00110C97"/>
    <w:rsid w:val="001179DA"/>
    <w:rsid w:val="0012542E"/>
    <w:rsid w:val="00126824"/>
    <w:rsid w:val="00131B75"/>
    <w:rsid w:val="0013445A"/>
    <w:rsid w:val="00136639"/>
    <w:rsid w:val="00141DEF"/>
    <w:rsid w:val="00144561"/>
    <w:rsid w:val="00145707"/>
    <w:rsid w:val="00145787"/>
    <w:rsid w:val="00147899"/>
    <w:rsid w:val="001542F7"/>
    <w:rsid w:val="00172712"/>
    <w:rsid w:val="001871F5"/>
    <w:rsid w:val="00187779"/>
    <w:rsid w:val="001909DC"/>
    <w:rsid w:val="001A19A5"/>
    <w:rsid w:val="001A29B2"/>
    <w:rsid w:val="001A3EC1"/>
    <w:rsid w:val="001A4367"/>
    <w:rsid w:val="001A57E8"/>
    <w:rsid w:val="001A5BB2"/>
    <w:rsid w:val="001B64F2"/>
    <w:rsid w:val="001B6786"/>
    <w:rsid w:val="001B7DB6"/>
    <w:rsid w:val="001C0D9B"/>
    <w:rsid w:val="001D1594"/>
    <w:rsid w:val="001E224E"/>
    <w:rsid w:val="001F3916"/>
    <w:rsid w:val="001F521D"/>
    <w:rsid w:val="002049E7"/>
    <w:rsid w:val="002063CB"/>
    <w:rsid w:val="002064D7"/>
    <w:rsid w:val="0020693C"/>
    <w:rsid w:val="00217680"/>
    <w:rsid w:val="0024204E"/>
    <w:rsid w:val="002429CC"/>
    <w:rsid w:val="00244552"/>
    <w:rsid w:val="00246470"/>
    <w:rsid w:val="00247F7E"/>
    <w:rsid w:val="00250E52"/>
    <w:rsid w:val="0025790B"/>
    <w:rsid w:val="00271F55"/>
    <w:rsid w:val="00273039"/>
    <w:rsid w:val="002765C9"/>
    <w:rsid w:val="00276F71"/>
    <w:rsid w:val="002775D1"/>
    <w:rsid w:val="00284D49"/>
    <w:rsid w:val="0028619E"/>
    <w:rsid w:val="00292B84"/>
    <w:rsid w:val="00293B1F"/>
    <w:rsid w:val="00296DDA"/>
    <w:rsid w:val="002A09D1"/>
    <w:rsid w:val="002B54DA"/>
    <w:rsid w:val="002E336B"/>
    <w:rsid w:val="002E4B36"/>
    <w:rsid w:val="002F1A70"/>
    <w:rsid w:val="002F2779"/>
    <w:rsid w:val="00300DA6"/>
    <w:rsid w:val="003016D9"/>
    <w:rsid w:val="00301A00"/>
    <w:rsid w:val="00302805"/>
    <w:rsid w:val="00304F81"/>
    <w:rsid w:val="003122B5"/>
    <w:rsid w:val="00315C69"/>
    <w:rsid w:val="00316AE6"/>
    <w:rsid w:val="00317DDB"/>
    <w:rsid w:val="00325238"/>
    <w:rsid w:val="00325C03"/>
    <w:rsid w:val="00325E99"/>
    <w:rsid w:val="00333BDF"/>
    <w:rsid w:val="0033543F"/>
    <w:rsid w:val="003408E6"/>
    <w:rsid w:val="00340BF5"/>
    <w:rsid w:val="003437B4"/>
    <w:rsid w:val="00351DF3"/>
    <w:rsid w:val="00352E16"/>
    <w:rsid w:val="0036214E"/>
    <w:rsid w:val="00365CBA"/>
    <w:rsid w:val="00366EB1"/>
    <w:rsid w:val="00370E97"/>
    <w:rsid w:val="0037268E"/>
    <w:rsid w:val="00380290"/>
    <w:rsid w:val="0038322E"/>
    <w:rsid w:val="00396543"/>
    <w:rsid w:val="003A4037"/>
    <w:rsid w:val="003B15FC"/>
    <w:rsid w:val="003B319B"/>
    <w:rsid w:val="003B3836"/>
    <w:rsid w:val="003B6D61"/>
    <w:rsid w:val="003C4FA2"/>
    <w:rsid w:val="003D0E5F"/>
    <w:rsid w:val="003D1BE3"/>
    <w:rsid w:val="003D361B"/>
    <w:rsid w:val="003D63A6"/>
    <w:rsid w:val="003D7649"/>
    <w:rsid w:val="003D7B28"/>
    <w:rsid w:val="003E65EF"/>
    <w:rsid w:val="003F26BE"/>
    <w:rsid w:val="003F349A"/>
    <w:rsid w:val="00407444"/>
    <w:rsid w:val="00410777"/>
    <w:rsid w:val="0041168D"/>
    <w:rsid w:val="00415814"/>
    <w:rsid w:val="0042350B"/>
    <w:rsid w:val="004310EF"/>
    <w:rsid w:val="00432A58"/>
    <w:rsid w:val="00433A0B"/>
    <w:rsid w:val="0044351C"/>
    <w:rsid w:val="00447F3B"/>
    <w:rsid w:val="00450E93"/>
    <w:rsid w:val="00453A9A"/>
    <w:rsid w:val="004612BF"/>
    <w:rsid w:val="0046249D"/>
    <w:rsid w:val="00480390"/>
    <w:rsid w:val="004822F9"/>
    <w:rsid w:val="00493D54"/>
    <w:rsid w:val="004A0803"/>
    <w:rsid w:val="004A1EE0"/>
    <w:rsid w:val="004A3C56"/>
    <w:rsid w:val="004B343A"/>
    <w:rsid w:val="004C21E0"/>
    <w:rsid w:val="004C6B6E"/>
    <w:rsid w:val="004C6F95"/>
    <w:rsid w:val="004D0BDF"/>
    <w:rsid w:val="004E6B83"/>
    <w:rsid w:val="004F6FD3"/>
    <w:rsid w:val="004F732F"/>
    <w:rsid w:val="00504DC3"/>
    <w:rsid w:val="00510652"/>
    <w:rsid w:val="00516B56"/>
    <w:rsid w:val="0052517C"/>
    <w:rsid w:val="00534BBF"/>
    <w:rsid w:val="00535501"/>
    <w:rsid w:val="00536500"/>
    <w:rsid w:val="005629A9"/>
    <w:rsid w:val="00580412"/>
    <w:rsid w:val="005808F0"/>
    <w:rsid w:val="005827DB"/>
    <w:rsid w:val="00583822"/>
    <w:rsid w:val="005953A3"/>
    <w:rsid w:val="005A06AD"/>
    <w:rsid w:val="005B0B85"/>
    <w:rsid w:val="005B0F4D"/>
    <w:rsid w:val="005B4056"/>
    <w:rsid w:val="005B42B9"/>
    <w:rsid w:val="005B4344"/>
    <w:rsid w:val="005B4D08"/>
    <w:rsid w:val="005C4FF9"/>
    <w:rsid w:val="005C589D"/>
    <w:rsid w:val="005D2975"/>
    <w:rsid w:val="005D5084"/>
    <w:rsid w:val="005D5D16"/>
    <w:rsid w:val="005D6C98"/>
    <w:rsid w:val="005D73F9"/>
    <w:rsid w:val="005E10F7"/>
    <w:rsid w:val="005E6D7B"/>
    <w:rsid w:val="005F0FBE"/>
    <w:rsid w:val="005F3F63"/>
    <w:rsid w:val="005F7183"/>
    <w:rsid w:val="00602CA0"/>
    <w:rsid w:val="00602F96"/>
    <w:rsid w:val="00605C96"/>
    <w:rsid w:val="00607347"/>
    <w:rsid w:val="006078F5"/>
    <w:rsid w:val="00607DAB"/>
    <w:rsid w:val="006104CC"/>
    <w:rsid w:val="00610BCE"/>
    <w:rsid w:val="006138C2"/>
    <w:rsid w:val="0061625E"/>
    <w:rsid w:val="0063004C"/>
    <w:rsid w:val="006333F1"/>
    <w:rsid w:val="006355CE"/>
    <w:rsid w:val="00636970"/>
    <w:rsid w:val="00637B1D"/>
    <w:rsid w:val="00650452"/>
    <w:rsid w:val="00651C51"/>
    <w:rsid w:val="00655E73"/>
    <w:rsid w:val="0065661C"/>
    <w:rsid w:val="00656AB2"/>
    <w:rsid w:val="0066258D"/>
    <w:rsid w:val="006630FE"/>
    <w:rsid w:val="006730B5"/>
    <w:rsid w:val="006749BD"/>
    <w:rsid w:val="00675232"/>
    <w:rsid w:val="00694EA4"/>
    <w:rsid w:val="006A28C5"/>
    <w:rsid w:val="006A40C7"/>
    <w:rsid w:val="006A5E23"/>
    <w:rsid w:val="006B0BD2"/>
    <w:rsid w:val="006B52AD"/>
    <w:rsid w:val="006C01B3"/>
    <w:rsid w:val="006C44BE"/>
    <w:rsid w:val="006C7F28"/>
    <w:rsid w:val="006D265C"/>
    <w:rsid w:val="006E0254"/>
    <w:rsid w:val="006E11DB"/>
    <w:rsid w:val="006E4537"/>
    <w:rsid w:val="006E4941"/>
    <w:rsid w:val="006E4A1C"/>
    <w:rsid w:val="006F0E1F"/>
    <w:rsid w:val="006F1BFF"/>
    <w:rsid w:val="006F3CE2"/>
    <w:rsid w:val="00700AF7"/>
    <w:rsid w:val="00703772"/>
    <w:rsid w:val="007044E3"/>
    <w:rsid w:val="00704C2F"/>
    <w:rsid w:val="007109CC"/>
    <w:rsid w:val="00725C2B"/>
    <w:rsid w:val="007305C8"/>
    <w:rsid w:val="00730C5E"/>
    <w:rsid w:val="007334BE"/>
    <w:rsid w:val="007411B8"/>
    <w:rsid w:val="007451A2"/>
    <w:rsid w:val="0075404B"/>
    <w:rsid w:val="00755F62"/>
    <w:rsid w:val="00757BD7"/>
    <w:rsid w:val="0076171B"/>
    <w:rsid w:val="00772B91"/>
    <w:rsid w:val="00773888"/>
    <w:rsid w:val="0077447A"/>
    <w:rsid w:val="0078253E"/>
    <w:rsid w:val="00783573"/>
    <w:rsid w:val="007837E8"/>
    <w:rsid w:val="00791C80"/>
    <w:rsid w:val="00793733"/>
    <w:rsid w:val="007945EE"/>
    <w:rsid w:val="007A27A3"/>
    <w:rsid w:val="007D2851"/>
    <w:rsid w:val="007D4CAC"/>
    <w:rsid w:val="007D4F6D"/>
    <w:rsid w:val="007D65BF"/>
    <w:rsid w:val="007E7ADA"/>
    <w:rsid w:val="007F60A4"/>
    <w:rsid w:val="008016F4"/>
    <w:rsid w:val="00802E38"/>
    <w:rsid w:val="00802EE1"/>
    <w:rsid w:val="00802F18"/>
    <w:rsid w:val="0080420E"/>
    <w:rsid w:val="008058D7"/>
    <w:rsid w:val="00806536"/>
    <w:rsid w:val="00806942"/>
    <w:rsid w:val="008110C8"/>
    <w:rsid w:val="00813A76"/>
    <w:rsid w:val="008158F6"/>
    <w:rsid w:val="00830A50"/>
    <w:rsid w:val="00831948"/>
    <w:rsid w:val="008366F1"/>
    <w:rsid w:val="0083704D"/>
    <w:rsid w:val="00837903"/>
    <w:rsid w:val="00840DCF"/>
    <w:rsid w:val="00841447"/>
    <w:rsid w:val="00841CCB"/>
    <w:rsid w:val="008421AD"/>
    <w:rsid w:val="008429DA"/>
    <w:rsid w:val="008437CA"/>
    <w:rsid w:val="00846C2B"/>
    <w:rsid w:val="008472D1"/>
    <w:rsid w:val="00852AC8"/>
    <w:rsid w:val="00855F52"/>
    <w:rsid w:val="00862963"/>
    <w:rsid w:val="00863CD6"/>
    <w:rsid w:val="00864C7E"/>
    <w:rsid w:val="00867303"/>
    <w:rsid w:val="00870C5F"/>
    <w:rsid w:val="00874A05"/>
    <w:rsid w:val="00882B04"/>
    <w:rsid w:val="00886D91"/>
    <w:rsid w:val="0089237C"/>
    <w:rsid w:val="00894603"/>
    <w:rsid w:val="008A0911"/>
    <w:rsid w:val="008A1922"/>
    <w:rsid w:val="008A5981"/>
    <w:rsid w:val="008A6026"/>
    <w:rsid w:val="008A60D0"/>
    <w:rsid w:val="008A6910"/>
    <w:rsid w:val="008C1A3C"/>
    <w:rsid w:val="008C303E"/>
    <w:rsid w:val="008C4C5B"/>
    <w:rsid w:val="008C60E1"/>
    <w:rsid w:val="008D1301"/>
    <w:rsid w:val="008D190E"/>
    <w:rsid w:val="008D21E1"/>
    <w:rsid w:val="008D7EC6"/>
    <w:rsid w:val="008E098F"/>
    <w:rsid w:val="008E0DB9"/>
    <w:rsid w:val="008E1287"/>
    <w:rsid w:val="008E136D"/>
    <w:rsid w:val="008E38C0"/>
    <w:rsid w:val="008F37BA"/>
    <w:rsid w:val="00901DAF"/>
    <w:rsid w:val="00906114"/>
    <w:rsid w:val="0090630B"/>
    <w:rsid w:val="00911B19"/>
    <w:rsid w:val="00913776"/>
    <w:rsid w:val="00914DB4"/>
    <w:rsid w:val="00920FDE"/>
    <w:rsid w:val="00925BB5"/>
    <w:rsid w:val="00925FA1"/>
    <w:rsid w:val="0092744A"/>
    <w:rsid w:val="009312B9"/>
    <w:rsid w:val="00941E9C"/>
    <w:rsid w:val="00943278"/>
    <w:rsid w:val="00943A3C"/>
    <w:rsid w:val="00943BDC"/>
    <w:rsid w:val="0094676F"/>
    <w:rsid w:val="0095022C"/>
    <w:rsid w:val="009555F7"/>
    <w:rsid w:val="009579E3"/>
    <w:rsid w:val="009615A6"/>
    <w:rsid w:val="009635E2"/>
    <w:rsid w:val="009636DC"/>
    <w:rsid w:val="00967228"/>
    <w:rsid w:val="009713F4"/>
    <w:rsid w:val="009733B9"/>
    <w:rsid w:val="00973A47"/>
    <w:rsid w:val="00974375"/>
    <w:rsid w:val="00975811"/>
    <w:rsid w:val="00982A56"/>
    <w:rsid w:val="00995BB3"/>
    <w:rsid w:val="009A0306"/>
    <w:rsid w:val="009A1514"/>
    <w:rsid w:val="009A3E13"/>
    <w:rsid w:val="009A3E4E"/>
    <w:rsid w:val="009A5D36"/>
    <w:rsid w:val="009C001C"/>
    <w:rsid w:val="009C0513"/>
    <w:rsid w:val="009C3815"/>
    <w:rsid w:val="009C6810"/>
    <w:rsid w:val="009D15AA"/>
    <w:rsid w:val="009D30BE"/>
    <w:rsid w:val="009D3E6F"/>
    <w:rsid w:val="009D419F"/>
    <w:rsid w:val="009D7006"/>
    <w:rsid w:val="009D74F0"/>
    <w:rsid w:val="009E2C26"/>
    <w:rsid w:val="009E5D32"/>
    <w:rsid w:val="009E6E72"/>
    <w:rsid w:val="009E7685"/>
    <w:rsid w:val="009F2BF5"/>
    <w:rsid w:val="009F409D"/>
    <w:rsid w:val="009F5C09"/>
    <w:rsid w:val="009F6BD1"/>
    <w:rsid w:val="00A041BA"/>
    <w:rsid w:val="00A077F3"/>
    <w:rsid w:val="00A1012A"/>
    <w:rsid w:val="00A10B54"/>
    <w:rsid w:val="00A14535"/>
    <w:rsid w:val="00A15B7E"/>
    <w:rsid w:val="00A20F31"/>
    <w:rsid w:val="00A21977"/>
    <w:rsid w:val="00A23AEE"/>
    <w:rsid w:val="00A31888"/>
    <w:rsid w:val="00A31C0E"/>
    <w:rsid w:val="00A33C3B"/>
    <w:rsid w:val="00A40DAC"/>
    <w:rsid w:val="00A42BB8"/>
    <w:rsid w:val="00A43AAE"/>
    <w:rsid w:val="00A43DC2"/>
    <w:rsid w:val="00A44CF6"/>
    <w:rsid w:val="00A4798F"/>
    <w:rsid w:val="00A47F49"/>
    <w:rsid w:val="00A504E7"/>
    <w:rsid w:val="00A507C6"/>
    <w:rsid w:val="00A53553"/>
    <w:rsid w:val="00A55E37"/>
    <w:rsid w:val="00A5758C"/>
    <w:rsid w:val="00A62B38"/>
    <w:rsid w:val="00A650CE"/>
    <w:rsid w:val="00A71DC2"/>
    <w:rsid w:val="00A73F13"/>
    <w:rsid w:val="00A75484"/>
    <w:rsid w:val="00A802C9"/>
    <w:rsid w:val="00A829F9"/>
    <w:rsid w:val="00A9088F"/>
    <w:rsid w:val="00AA5586"/>
    <w:rsid w:val="00AA5A5C"/>
    <w:rsid w:val="00AA6BEF"/>
    <w:rsid w:val="00AB0722"/>
    <w:rsid w:val="00AB1A03"/>
    <w:rsid w:val="00AB4B16"/>
    <w:rsid w:val="00AB4C3B"/>
    <w:rsid w:val="00AB61D3"/>
    <w:rsid w:val="00AB717B"/>
    <w:rsid w:val="00AB74B3"/>
    <w:rsid w:val="00AC029A"/>
    <w:rsid w:val="00AC5914"/>
    <w:rsid w:val="00AD5170"/>
    <w:rsid w:val="00AE2E23"/>
    <w:rsid w:val="00AE4A59"/>
    <w:rsid w:val="00AF6B3B"/>
    <w:rsid w:val="00AF6E3B"/>
    <w:rsid w:val="00B00F74"/>
    <w:rsid w:val="00B01F28"/>
    <w:rsid w:val="00B027E6"/>
    <w:rsid w:val="00B0476E"/>
    <w:rsid w:val="00B13EDF"/>
    <w:rsid w:val="00B16445"/>
    <w:rsid w:val="00B20956"/>
    <w:rsid w:val="00B20F4F"/>
    <w:rsid w:val="00B25C98"/>
    <w:rsid w:val="00B34946"/>
    <w:rsid w:val="00B34B4F"/>
    <w:rsid w:val="00B35DDB"/>
    <w:rsid w:val="00B42556"/>
    <w:rsid w:val="00B43926"/>
    <w:rsid w:val="00B4719A"/>
    <w:rsid w:val="00B523DD"/>
    <w:rsid w:val="00B718FD"/>
    <w:rsid w:val="00B74A6C"/>
    <w:rsid w:val="00B7585F"/>
    <w:rsid w:val="00B81003"/>
    <w:rsid w:val="00B81F4E"/>
    <w:rsid w:val="00B93AA5"/>
    <w:rsid w:val="00B94162"/>
    <w:rsid w:val="00B95881"/>
    <w:rsid w:val="00BA2781"/>
    <w:rsid w:val="00BA3315"/>
    <w:rsid w:val="00BA4822"/>
    <w:rsid w:val="00BA773C"/>
    <w:rsid w:val="00BA7828"/>
    <w:rsid w:val="00BC2D1A"/>
    <w:rsid w:val="00BC57E3"/>
    <w:rsid w:val="00BD1BE7"/>
    <w:rsid w:val="00BD34C5"/>
    <w:rsid w:val="00BD448E"/>
    <w:rsid w:val="00BD5A77"/>
    <w:rsid w:val="00C00D63"/>
    <w:rsid w:val="00C030B5"/>
    <w:rsid w:val="00C0434C"/>
    <w:rsid w:val="00C06CF6"/>
    <w:rsid w:val="00C21257"/>
    <w:rsid w:val="00C26420"/>
    <w:rsid w:val="00C30309"/>
    <w:rsid w:val="00C45F02"/>
    <w:rsid w:val="00C519A7"/>
    <w:rsid w:val="00C52450"/>
    <w:rsid w:val="00C53A4F"/>
    <w:rsid w:val="00C64D88"/>
    <w:rsid w:val="00C67B9C"/>
    <w:rsid w:val="00C736A6"/>
    <w:rsid w:val="00C7632F"/>
    <w:rsid w:val="00C80074"/>
    <w:rsid w:val="00C84B8F"/>
    <w:rsid w:val="00C93382"/>
    <w:rsid w:val="00CB2F6D"/>
    <w:rsid w:val="00CB3395"/>
    <w:rsid w:val="00CC6E61"/>
    <w:rsid w:val="00CD421F"/>
    <w:rsid w:val="00CD597D"/>
    <w:rsid w:val="00CD5D54"/>
    <w:rsid w:val="00CE13B1"/>
    <w:rsid w:val="00CE2AB1"/>
    <w:rsid w:val="00CE3243"/>
    <w:rsid w:val="00CE4F8C"/>
    <w:rsid w:val="00D0530B"/>
    <w:rsid w:val="00D144B6"/>
    <w:rsid w:val="00D218C8"/>
    <w:rsid w:val="00D21E8B"/>
    <w:rsid w:val="00D23A9B"/>
    <w:rsid w:val="00D267C3"/>
    <w:rsid w:val="00D30076"/>
    <w:rsid w:val="00D3412C"/>
    <w:rsid w:val="00D3594B"/>
    <w:rsid w:val="00D35F7C"/>
    <w:rsid w:val="00D5094E"/>
    <w:rsid w:val="00D509C5"/>
    <w:rsid w:val="00D5754B"/>
    <w:rsid w:val="00D81636"/>
    <w:rsid w:val="00D91579"/>
    <w:rsid w:val="00D97CDC"/>
    <w:rsid w:val="00DA0081"/>
    <w:rsid w:val="00DA4246"/>
    <w:rsid w:val="00DA501E"/>
    <w:rsid w:val="00DB4664"/>
    <w:rsid w:val="00DB4CE1"/>
    <w:rsid w:val="00DC1B95"/>
    <w:rsid w:val="00DC2FCD"/>
    <w:rsid w:val="00DC3200"/>
    <w:rsid w:val="00DC784D"/>
    <w:rsid w:val="00DD2B5C"/>
    <w:rsid w:val="00DD5818"/>
    <w:rsid w:val="00DE623A"/>
    <w:rsid w:val="00DF546A"/>
    <w:rsid w:val="00DF6D2C"/>
    <w:rsid w:val="00DF7113"/>
    <w:rsid w:val="00E04919"/>
    <w:rsid w:val="00E243BC"/>
    <w:rsid w:val="00E34429"/>
    <w:rsid w:val="00E35021"/>
    <w:rsid w:val="00E35684"/>
    <w:rsid w:val="00E4540B"/>
    <w:rsid w:val="00E50122"/>
    <w:rsid w:val="00E52838"/>
    <w:rsid w:val="00E53088"/>
    <w:rsid w:val="00E5475F"/>
    <w:rsid w:val="00E56059"/>
    <w:rsid w:val="00E5690B"/>
    <w:rsid w:val="00E57914"/>
    <w:rsid w:val="00E57CEE"/>
    <w:rsid w:val="00E60CF5"/>
    <w:rsid w:val="00E67877"/>
    <w:rsid w:val="00E7115A"/>
    <w:rsid w:val="00E810C7"/>
    <w:rsid w:val="00E81C08"/>
    <w:rsid w:val="00E91B27"/>
    <w:rsid w:val="00E9218A"/>
    <w:rsid w:val="00E948AA"/>
    <w:rsid w:val="00EA0D97"/>
    <w:rsid w:val="00EA3494"/>
    <w:rsid w:val="00EA43D3"/>
    <w:rsid w:val="00EA43EA"/>
    <w:rsid w:val="00EA6F0F"/>
    <w:rsid w:val="00EB0F29"/>
    <w:rsid w:val="00EB1E84"/>
    <w:rsid w:val="00EB2295"/>
    <w:rsid w:val="00EB61C4"/>
    <w:rsid w:val="00EC037D"/>
    <w:rsid w:val="00EC16A1"/>
    <w:rsid w:val="00EC2B3C"/>
    <w:rsid w:val="00ED112E"/>
    <w:rsid w:val="00EE18BA"/>
    <w:rsid w:val="00EE634E"/>
    <w:rsid w:val="00EF1B16"/>
    <w:rsid w:val="00EF1E23"/>
    <w:rsid w:val="00EF3648"/>
    <w:rsid w:val="00EF42A1"/>
    <w:rsid w:val="00F051D1"/>
    <w:rsid w:val="00F079A7"/>
    <w:rsid w:val="00F07CC6"/>
    <w:rsid w:val="00F07F07"/>
    <w:rsid w:val="00F11C25"/>
    <w:rsid w:val="00F12E7B"/>
    <w:rsid w:val="00F16E79"/>
    <w:rsid w:val="00F23F20"/>
    <w:rsid w:val="00F27F23"/>
    <w:rsid w:val="00F31B4D"/>
    <w:rsid w:val="00F3458C"/>
    <w:rsid w:val="00F371A0"/>
    <w:rsid w:val="00F43A35"/>
    <w:rsid w:val="00F464E9"/>
    <w:rsid w:val="00F6565F"/>
    <w:rsid w:val="00F67391"/>
    <w:rsid w:val="00F82301"/>
    <w:rsid w:val="00F82327"/>
    <w:rsid w:val="00F87375"/>
    <w:rsid w:val="00F903F1"/>
    <w:rsid w:val="00F90D07"/>
    <w:rsid w:val="00F94041"/>
    <w:rsid w:val="00F94998"/>
    <w:rsid w:val="00F95660"/>
    <w:rsid w:val="00FA2CD8"/>
    <w:rsid w:val="00FB1CEF"/>
    <w:rsid w:val="00FB35A1"/>
    <w:rsid w:val="00FB41CB"/>
    <w:rsid w:val="00FB6B03"/>
    <w:rsid w:val="00FB7876"/>
    <w:rsid w:val="00FC2752"/>
    <w:rsid w:val="00FC6560"/>
    <w:rsid w:val="00FD0990"/>
    <w:rsid w:val="00FD28F1"/>
    <w:rsid w:val="00FD4908"/>
    <w:rsid w:val="00FD6952"/>
    <w:rsid w:val="00FE1469"/>
    <w:rsid w:val="00FE164D"/>
    <w:rsid w:val="00FE1A37"/>
    <w:rsid w:val="00FE4B02"/>
    <w:rsid w:val="00FF0048"/>
    <w:rsid w:val="00FF14BC"/>
    <w:rsid w:val="00FF5AD5"/>
    <w:rsid w:val="00FF5FA8"/>
    <w:rsid w:val="00FF6215"/>
    <w:rsid w:val="00FF7E3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5814"/>
    <w:pPr>
      <w:spacing w:before="120" w:after="120" w:line="240" w:lineRule="atLeast"/>
      <w:jc w:val="both"/>
    </w:pPr>
    <w:rPr>
      <w:rFonts w:ascii="Verdana" w:hAnsi="Verdana"/>
      <w:szCs w:val="24"/>
      <w:lang w:val="en-US" w:eastAsia="en-US"/>
    </w:rPr>
  </w:style>
  <w:style w:type="paragraph" w:styleId="1">
    <w:name w:val="heading 1"/>
    <w:basedOn w:val="a"/>
    <w:next w:val="a"/>
    <w:qFormat/>
    <w:rsid w:val="000343D7"/>
    <w:pPr>
      <w:keepNext/>
      <w:numPr>
        <w:numId w:val="1"/>
      </w:numPr>
      <w:spacing w:before="240" w:after="240"/>
      <w:outlineLvl w:val="0"/>
    </w:pPr>
    <w:rPr>
      <w:b/>
      <w:caps/>
    </w:rPr>
  </w:style>
  <w:style w:type="paragraph" w:styleId="2">
    <w:name w:val="heading 2"/>
    <w:basedOn w:val="a"/>
    <w:next w:val="a"/>
    <w:qFormat/>
    <w:rsid w:val="000343D7"/>
    <w:pPr>
      <w:keepNext/>
      <w:numPr>
        <w:ilvl w:val="1"/>
        <w:numId w:val="2"/>
      </w:numPr>
      <w:spacing w:before="360" w:after="360"/>
      <w:outlineLvl w:val="1"/>
    </w:pPr>
    <w:rPr>
      <w:b/>
      <w:lang w:val="el-GR"/>
    </w:rPr>
  </w:style>
  <w:style w:type="paragraph" w:styleId="3">
    <w:name w:val="heading 3"/>
    <w:basedOn w:val="a"/>
    <w:next w:val="a"/>
    <w:qFormat/>
    <w:rsid w:val="000343D7"/>
    <w:pPr>
      <w:keepNext/>
      <w:numPr>
        <w:ilvl w:val="2"/>
        <w:numId w:val="3"/>
      </w:numPr>
      <w:jc w:val="left"/>
      <w:outlineLvl w:val="2"/>
    </w:pPr>
    <w:rPr>
      <w:b/>
      <w:i/>
      <w:iCs/>
      <w:lang w:val="el-GR"/>
    </w:rPr>
  </w:style>
  <w:style w:type="paragraph" w:styleId="4">
    <w:name w:val="heading 4"/>
    <w:basedOn w:val="a"/>
    <w:next w:val="a"/>
    <w:qFormat/>
    <w:rsid w:val="000343D7"/>
    <w:pPr>
      <w:keepNext/>
      <w:numPr>
        <w:ilvl w:val="3"/>
        <w:numId w:val="4"/>
      </w:numPr>
      <w:spacing w:before="60" w:after="60"/>
      <w:outlineLvl w:val="3"/>
    </w:pPr>
    <w:rPr>
      <w:u w:val="single"/>
    </w:rPr>
  </w:style>
  <w:style w:type="paragraph" w:styleId="5">
    <w:name w:val="heading 5"/>
    <w:basedOn w:val="a"/>
    <w:next w:val="a"/>
    <w:qFormat/>
    <w:rsid w:val="000343D7"/>
    <w:pPr>
      <w:keepNext/>
      <w:numPr>
        <w:ilvl w:val="4"/>
        <w:numId w:val="5"/>
      </w:numPr>
      <w:spacing w:before="60" w:after="60"/>
      <w:outlineLvl w:val="4"/>
    </w:pPr>
    <w:rPr>
      <w:b/>
      <w:bCs/>
      <w:sz w:val="22"/>
    </w:rPr>
  </w:style>
  <w:style w:type="paragraph" w:styleId="6">
    <w:name w:val="heading 6"/>
    <w:basedOn w:val="a"/>
    <w:next w:val="a"/>
    <w:qFormat/>
    <w:rsid w:val="000343D7"/>
    <w:pPr>
      <w:keepNext/>
      <w:numPr>
        <w:ilvl w:val="5"/>
        <w:numId w:val="6"/>
      </w:numPr>
      <w:spacing w:before="60" w:after="60"/>
      <w:jc w:val="center"/>
      <w:outlineLvl w:val="5"/>
    </w:pPr>
    <w:rPr>
      <w:b/>
    </w:rPr>
  </w:style>
  <w:style w:type="paragraph" w:styleId="7">
    <w:name w:val="heading 7"/>
    <w:basedOn w:val="a"/>
    <w:next w:val="a"/>
    <w:qFormat/>
    <w:rsid w:val="000343D7"/>
    <w:pPr>
      <w:keepNext/>
      <w:numPr>
        <w:ilvl w:val="6"/>
        <w:numId w:val="7"/>
      </w:numPr>
      <w:spacing w:before="60" w:after="60"/>
      <w:jc w:val="right"/>
      <w:outlineLvl w:val="6"/>
    </w:pPr>
    <w:rPr>
      <w:b/>
    </w:rPr>
  </w:style>
  <w:style w:type="paragraph" w:styleId="8">
    <w:name w:val="heading 8"/>
    <w:basedOn w:val="a"/>
    <w:next w:val="a"/>
    <w:qFormat/>
    <w:rsid w:val="000343D7"/>
    <w:pPr>
      <w:keepNext/>
      <w:numPr>
        <w:ilvl w:val="7"/>
        <w:numId w:val="8"/>
      </w:numPr>
      <w:spacing w:before="60" w:after="60"/>
      <w:outlineLvl w:val="7"/>
    </w:pPr>
    <w:rPr>
      <w:b/>
      <w:bCs/>
      <w:caps/>
    </w:rPr>
  </w:style>
  <w:style w:type="paragraph" w:styleId="9">
    <w:name w:val="heading 9"/>
    <w:basedOn w:val="a"/>
    <w:next w:val="a"/>
    <w:qFormat/>
    <w:rsid w:val="000343D7"/>
    <w:pPr>
      <w:numPr>
        <w:ilvl w:val="8"/>
        <w:numId w:val="9"/>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343D7"/>
    <w:pPr>
      <w:tabs>
        <w:tab w:val="center" w:pos="4153"/>
        <w:tab w:val="right" w:pos="8306"/>
      </w:tabs>
      <w:spacing w:before="60" w:after="60" w:line="320" w:lineRule="atLeast"/>
    </w:pPr>
  </w:style>
  <w:style w:type="character" w:styleId="a4">
    <w:name w:val="page number"/>
    <w:basedOn w:val="a0"/>
    <w:rsid w:val="000343D7"/>
  </w:style>
  <w:style w:type="paragraph" w:styleId="a5">
    <w:name w:val="caption"/>
    <w:basedOn w:val="a"/>
    <w:next w:val="a"/>
    <w:qFormat/>
    <w:rsid w:val="000343D7"/>
    <w:pPr>
      <w:keepNext/>
      <w:spacing w:before="360" w:after="240" w:line="320" w:lineRule="atLeast"/>
      <w:ind w:left="1622" w:hanging="1622"/>
      <w:jc w:val="center"/>
    </w:pPr>
    <w:rPr>
      <w:b/>
      <w:bCs/>
      <w:szCs w:val="20"/>
      <w:lang w:val="el-GR"/>
    </w:rPr>
  </w:style>
  <w:style w:type="character" w:styleId="a6">
    <w:name w:val="annotation reference"/>
    <w:semiHidden/>
    <w:rsid w:val="000343D7"/>
    <w:rPr>
      <w:sz w:val="16"/>
      <w:szCs w:val="16"/>
    </w:rPr>
  </w:style>
  <w:style w:type="paragraph" w:styleId="a7">
    <w:name w:val="annotation text"/>
    <w:basedOn w:val="a"/>
    <w:semiHidden/>
    <w:rsid w:val="000343D7"/>
    <w:pPr>
      <w:spacing w:line="320" w:lineRule="atLeast"/>
    </w:pPr>
    <w:rPr>
      <w:szCs w:val="20"/>
    </w:rPr>
  </w:style>
  <w:style w:type="character" w:styleId="a8">
    <w:name w:val="footnote reference"/>
    <w:semiHidden/>
    <w:rsid w:val="000343D7"/>
    <w:rPr>
      <w:vertAlign w:val="superscript"/>
    </w:rPr>
  </w:style>
  <w:style w:type="paragraph" w:styleId="a9">
    <w:name w:val="footnote text"/>
    <w:basedOn w:val="a"/>
    <w:semiHidden/>
    <w:rsid w:val="000343D7"/>
    <w:pPr>
      <w:spacing w:before="60" w:after="60" w:line="320" w:lineRule="atLeast"/>
    </w:pPr>
    <w:rPr>
      <w:szCs w:val="20"/>
    </w:rPr>
  </w:style>
  <w:style w:type="paragraph" w:styleId="aa">
    <w:name w:val="header"/>
    <w:basedOn w:val="a"/>
    <w:rsid w:val="000343D7"/>
    <w:pPr>
      <w:tabs>
        <w:tab w:val="center" w:pos="4153"/>
        <w:tab w:val="right" w:pos="8306"/>
      </w:tabs>
      <w:spacing w:before="60" w:after="60" w:line="320" w:lineRule="atLeast"/>
    </w:pPr>
  </w:style>
  <w:style w:type="character" w:styleId="-">
    <w:name w:val="Hyperlink"/>
    <w:rsid w:val="000343D7"/>
    <w:rPr>
      <w:color w:val="0000FF"/>
      <w:u w:val="single"/>
    </w:rPr>
  </w:style>
  <w:style w:type="paragraph" w:styleId="ab">
    <w:name w:val="Title"/>
    <w:basedOn w:val="a"/>
    <w:qFormat/>
    <w:rsid w:val="000343D7"/>
    <w:pPr>
      <w:jc w:val="center"/>
    </w:pPr>
    <w:rPr>
      <w:b/>
      <w:bCs/>
      <w:lang w:val="el-GR"/>
    </w:rPr>
  </w:style>
  <w:style w:type="paragraph" w:styleId="10">
    <w:name w:val="toc 1"/>
    <w:basedOn w:val="a"/>
    <w:next w:val="a"/>
    <w:autoRedefine/>
    <w:semiHidden/>
    <w:rsid w:val="000343D7"/>
    <w:pPr>
      <w:tabs>
        <w:tab w:val="left" w:pos="540"/>
        <w:tab w:val="left" w:pos="1077"/>
        <w:tab w:val="right" w:leader="dot" w:pos="8640"/>
      </w:tabs>
      <w:ind w:right="726"/>
      <w:jc w:val="left"/>
    </w:pPr>
    <w:rPr>
      <w:b/>
      <w:caps/>
      <w:noProof/>
      <w:sz w:val="16"/>
      <w:szCs w:val="20"/>
      <w:lang w:val="el-GR"/>
    </w:rPr>
  </w:style>
  <w:style w:type="paragraph" w:styleId="20">
    <w:name w:val="toc 2"/>
    <w:basedOn w:val="a"/>
    <w:next w:val="a"/>
    <w:autoRedefine/>
    <w:semiHidden/>
    <w:rsid w:val="000343D7"/>
    <w:pPr>
      <w:tabs>
        <w:tab w:val="left" w:pos="180"/>
        <w:tab w:val="left" w:pos="1077"/>
        <w:tab w:val="right" w:leader="dot" w:pos="8640"/>
      </w:tabs>
      <w:spacing w:line="280" w:lineRule="atLeast"/>
      <w:ind w:left="1077" w:hanging="833"/>
    </w:pPr>
    <w:rPr>
      <w:bCs/>
      <w:noProof/>
      <w:sz w:val="19"/>
      <w:szCs w:val="20"/>
      <w:lang w:val="el-GR"/>
    </w:rPr>
  </w:style>
  <w:style w:type="paragraph" w:styleId="30">
    <w:name w:val="toc 3"/>
    <w:basedOn w:val="a"/>
    <w:next w:val="a"/>
    <w:autoRedefine/>
    <w:semiHidden/>
    <w:rsid w:val="000343D7"/>
    <w:pPr>
      <w:tabs>
        <w:tab w:val="left" w:pos="1260"/>
        <w:tab w:val="right" w:leader="dot" w:pos="8640"/>
      </w:tabs>
      <w:spacing w:before="0"/>
      <w:ind w:left="180" w:firstLine="360"/>
    </w:pPr>
    <w:rPr>
      <w:i/>
      <w:iCs/>
      <w:noProof/>
      <w:szCs w:val="20"/>
    </w:rPr>
  </w:style>
  <w:style w:type="paragraph" w:styleId="40">
    <w:name w:val="toc 4"/>
    <w:basedOn w:val="a"/>
    <w:next w:val="a"/>
    <w:autoRedefine/>
    <w:semiHidden/>
    <w:rsid w:val="000343D7"/>
    <w:pPr>
      <w:tabs>
        <w:tab w:val="left" w:pos="1920"/>
        <w:tab w:val="right" w:leader="dot" w:pos="8640"/>
      </w:tabs>
      <w:ind w:left="720"/>
    </w:pPr>
    <w:rPr>
      <w:noProof/>
      <w:szCs w:val="20"/>
    </w:rPr>
  </w:style>
  <w:style w:type="paragraph" w:styleId="50">
    <w:name w:val="toc 5"/>
    <w:basedOn w:val="a"/>
    <w:next w:val="a"/>
    <w:autoRedefine/>
    <w:semiHidden/>
    <w:rsid w:val="000343D7"/>
    <w:pPr>
      <w:ind w:left="960"/>
    </w:pPr>
  </w:style>
  <w:style w:type="paragraph" w:styleId="60">
    <w:name w:val="toc 6"/>
    <w:basedOn w:val="a"/>
    <w:next w:val="a"/>
    <w:autoRedefine/>
    <w:semiHidden/>
    <w:rsid w:val="000343D7"/>
    <w:pPr>
      <w:ind w:left="1200"/>
    </w:pPr>
  </w:style>
  <w:style w:type="paragraph" w:styleId="70">
    <w:name w:val="toc 7"/>
    <w:basedOn w:val="a"/>
    <w:next w:val="a"/>
    <w:autoRedefine/>
    <w:semiHidden/>
    <w:rsid w:val="000343D7"/>
    <w:pPr>
      <w:ind w:left="1440"/>
    </w:pPr>
  </w:style>
  <w:style w:type="paragraph" w:styleId="80">
    <w:name w:val="toc 8"/>
    <w:basedOn w:val="a"/>
    <w:next w:val="a"/>
    <w:autoRedefine/>
    <w:semiHidden/>
    <w:rsid w:val="000343D7"/>
    <w:pPr>
      <w:ind w:left="1680"/>
    </w:pPr>
  </w:style>
  <w:style w:type="paragraph" w:styleId="90">
    <w:name w:val="toc 9"/>
    <w:basedOn w:val="a"/>
    <w:next w:val="a"/>
    <w:autoRedefine/>
    <w:semiHidden/>
    <w:rsid w:val="000343D7"/>
    <w:pPr>
      <w:ind w:left="1920"/>
    </w:pPr>
  </w:style>
  <w:style w:type="paragraph" w:styleId="ac">
    <w:name w:val="Document Map"/>
    <w:basedOn w:val="a"/>
    <w:semiHidden/>
    <w:rsid w:val="000343D7"/>
    <w:pPr>
      <w:shd w:val="clear" w:color="auto" w:fill="000080"/>
    </w:pPr>
    <w:rPr>
      <w:rFonts w:ascii="Tahoma" w:hAnsi="Tahoma" w:cs="Tahoma"/>
    </w:rPr>
  </w:style>
  <w:style w:type="paragraph" w:styleId="ad">
    <w:name w:val="Body Text"/>
    <w:basedOn w:val="a"/>
    <w:rsid w:val="000343D7"/>
    <w:pPr>
      <w:autoSpaceDE w:val="0"/>
      <w:autoSpaceDN w:val="0"/>
      <w:adjustRightInd w:val="0"/>
      <w:jc w:val="center"/>
    </w:pPr>
    <w:rPr>
      <w:b/>
      <w:bCs/>
      <w:szCs w:val="20"/>
      <w:lang w:val="el-GR"/>
    </w:rPr>
  </w:style>
  <w:style w:type="paragraph" w:styleId="ae">
    <w:name w:val="Balloon Text"/>
    <w:basedOn w:val="a"/>
    <w:semiHidden/>
    <w:rsid w:val="00943BDC"/>
    <w:rPr>
      <w:rFonts w:ascii="Tahoma" w:hAnsi="Tahoma" w:cs="Tahoma"/>
      <w:sz w:val="16"/>
      <w:szCs w:val="16"/>
    </w:rPr>
  </w:style>
  <w:style w:type="paragraph" w:styleId="af">
    <w:name w:val="annotation subject"/>
    <w:basedOn w:val="a7"/>
    <w:next w:val="a7"/>
    <w:semiHidden/>
    <w:rsid w:val="00A5758C"/>
    <w:rPr>
      <w:b/>
      <w:bCs/>
    </w:rPr>
  </w:style>
  <w:style w:type="paragraph" w:styleId="31">
    <w:name w:val="Body Text 3"/>
    <w:basedOn w:val="a"/>
    <w:rsid w:val="00284D49"/>
    <w:pPr>
      <w:autoSpaceDE w:val="0"/>
      <w:autoSpaceDN w:val="0"/>
      <w:adjustRightInd w:val="0"/>
      <w:spacing w:before="0" w:after="0" w:line="240" w:lineRule="auto"/>
      <w:jc w:val="center"/>
    </w:pPr>
    <w:rPr>
      <w:b/>
      <w:bCs/>
      <w:szCs w:val="20"/>
      <w:lang w:val="el-GR" w:eastAsia="el-GR"/>
    </w:rPr>
  </w:style>
  <w:style w:type="paragraph" w:customStyle="1" w:styleId="CharChar">
    <w:name w:val="Char Char"/>
    <w:basedOn w:val="a"/>
    <w:rsid w:val="00F31B4D"/>
    <w:pPr>
      <w:autoSpaceDE w:val="0"/>
      <w:autoSpaceDN w:val="0"/>
      <w:adjustRightInd w:val="0"/>
      <w:spacing w:before="0" w:after="160" w:line="240" w:lineRule="exact"/>
      <w:jc w:val="left"/>
    </w:pPr>
    <w:rPr>
      <w:szCs w:val="20"/>
    </w:rPr>
  </w:style>
  <w:style w:type="paragraph" w:customStyle="1" w:styleId="CharChar1">
    <w:name w:val="Char Char1"/>
    <w:basedOn w:val="a"/>
    <w:rsid w:val="00ED112E"/>
    <w:pPr>
      <w:spacing w:after="160" w:line="240" w:lineRule="exact"/>
    </w:pPr>
    <w:rPr>
      <w:szCs w:val="20"/>
    </w:rPr>
  </w:style>
  <w:style w:type="paragraph" w:customStyle="1" w:styleId="CharCharCharCharCharCharCharCharChar2CharCharCharCharCharCharCharCharCharCharCharCharCharCharCharCharCharCharCharChar">
    <w:name w:val="Char Char Char Char Char Char Char Char Char2 Char Char Char Char Char Char Char Char Char Char Char Char Char Char Char Char Char Char Char Char"/>
    <w:basedOn w:val="a"/>
    <w:rsid w:val="00C21257"/>
    <w:pPr>
      <w:autoSpaceDE w:val="0"/>
      <w:autoSpaceDN w:val="0"/>
      <w:adjustRightInd w:val="0"/>
      <w:spacing w:before="0" w:after="160" w:line="240" w:lineRule="exact"/>
      <w:jc w:val="left"/>
    </w:pPr>
    <w:rPr>
      <w:szCs w:val="20"/>
    </w:rPr>
  </w:style>
  <w:style w:type="character" w:customStyle="1" w:styleId="Char">
    <w:name w:val="Υποσέλιδο Char"/>
    <w:link w:val="a3"/>
    <w:uiPriority w:val="99"/>
    <w:rsid w:val="0007166A"/>
    <w:rPr>
      <w:rFonts w:ascii="Verdana" w:hAnsi="Verdana"/>
      <w:szCs w:val="24"/>
      <w:lang w:val="en-US" w:eastAsia="en-US"/>
    </w:rPr>
  </w:style>
  <w:style w:type="paragraph" w:styleId="af0">
    <w:name w:val="List Paragraph"/>
    <w:basedOn w:val="a"/>
    <w:uiPriority w:val="34"/>
    <w:qFormat/>
    <w:rsid w:val="00BC57E3"/>
    <w:pPr>
      <w:ind w:left="720"/>
      <w:contextualSpacing/>
    </w:pPr>
  </w:style>
  <w:style w:type="paragraph" w:customStyle="1" w:styleId="Default">
    <w:name w:val="Default"/>
    <w:rsid w:val="00FF7E38"/>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FF7E38"/>
    <w:rPr>
      <w:rFonts w:cs="Times New Roman"/>
      <w:color w:val="auto"/>
    </w:rPr>
  </w:style>
  <w:style w:type="paragraph" w:customStyle="1" w:styleId="CM3">
    <w:name w:val="CM3"/>
    <w:basedOn w:val="Default"/>
    <w:next w:val="Default"/>
    <w:uiPriority w:val="99"/>
    <w:rsid w:val="00FF7E38"/>
    <w:rPr>
      <w:rFonts w:cs="Times New Roman"/>
      <w:color w:val="auto"/>
    </w:rPr>
  </w:style>
  <w:style w:type="paragraph" w:customStyle="1" w:styleId="CM4">
    <w:name w:val="CM4"/>
    <w:basedOn w:val="Default"/>
    <w:next w:val="Default"/>
    <w:uiPriority w:val="99"/>
    <w:rsid w:val="00FF7E38"/>
    <w:rPr>
      <w:rFonts w:cs="Times New Roman"/>
      <w:color w:val="auto"/>
    </w:rPr>
  </w:style>
  <w:style w:type="table" w:styleId="af1">
    <w:name w:val="Table Grid"/>
    <w:basedOn w:val="a1"/>
    <w:rsid w:val="00FB7876"/>
    <w:pPr>
      <w:spacing w:after="8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Παράγραφος λίστας1"/>
    <w:basedOn w:val="a"/>
    <w:uiPriority w:val="99"/>
    <w:qFormat/>
    <w:rsid w:val="00FB7876"/>
    <w:pPr>
      <w:spacing w:before="125" w:after="125" w:line="240" w:lineRule="auto"/>
      <w:ind w:left="720" w:right="125"/>
    </w:pPr>
    <w:rPr>
      <w:rFonts w:cs="Verdana"/>
      <w:szCs w:val="20"/>
      <w:lang w:val="el-GR" w:eastAsia="el-GR"/>
    </w:rPr>
  </w:style>
</w:styles>
</file>

<file path=word/webSettings.xml><?xml version="1.0" encoding="utf-8"?>
<w:webSettings xmlns:r="http://schemas.openxmlformats.org/officeDocument/2006/relationships" xmlns:w="http://schemas.openxmlformats.org/wordprocessingml/2006/main">
  <w:divs>
    <w:div w:id="600263969">
      <w:bodyDiv w:val="1"/>
      <w:marLeft w:val="0"/>
      <w:marRight w:val="0"/>
      <w:marTop w:val="0"/>
      <w:marBottom w:val="0"/>
      <w:divBdr>
        <w:top w:val="none" w:sz="0" w:space="0" w:color="auto"/>
        <w:left w:val="none" w:sz="0" w:space="0" w:color="auto"/>
        <w:bottom w:val="none" w:sz="0" w:space="0" w:color="auto"/>
        <w:right w:val="none" w:sz="0" w:space="0" w:color="auto"/>
      </w:divBdr>
    </w:div>
    <w:div w:id="150693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5E541-7C97-4AAE-81B1-7FACEB1C4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7401</Words>
  <Characters>39970</Characters>
  <Application>Microsoft Office Word</Application>
  <DocSecurity>0</DocSecurity>
  <Lines>333</Lines>
  <Paragraphs>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ΠΕΡΙΕΧΟΜΕΝΑ ΚΑΙ ΣΥΝΟΠΤΙΚΗ ΠΕΡΙΓΡΑΦΗ ΤΟΥ ΠΑΡΑΔΟΤΕΟΥ 1</vt:lpstr>
      <vt:lpstr>ΠΕΡΙΕΧΟΜΕΝΑ ΚΑΙ ΣΥΝΟΠΤΙΚΗ ΠΕΡΙΓΡΑΦΗ ΤΟΥ ΠΑΡΑΔΟΤΕΟΥ 1</vt:lpstr>
    </vt:vector>
  </TitlesOfParts>
  <Company>Hewlett-Packard Company</Company>
  <LinksUpToDate>false</LinksUpToDate>
  <CharactersWithSpaces>47277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ΚΑΙ ΣΥΝΟΠΤΙΚΗ ΠΕΡΙΓΡΑΦΗ ΤΟΥ ΠΑΡΑΔΟΤΕΟΥ 1</dc:title>
  <dc:creator>otek</dc:creator>
  <cp:lastModifiedBy>MOD</cp:lastModifiedBy>
  <cp:revision>2</cp:revision>
  <cp:lastPrinted>2015-09-08T10:41:00Z</cp:lastPrinted>
  <dcterms:created xsi:type="dcterms:W3CDTF">2015-09-08T10:46:00Z</dcterms:created>
  <dcterms:modified xsi:type="dcterms:W3CDTF">2015-09-08T10:46:00Z</dcterms:modified>
</cp:coreProperties>
</file>